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B2" w:rsidRDefault="00A91FAA">
      <w:pPr>
        <w:jc w:val="center"/>
        <w:rPr>
          <w:b/>
          <w:i/>
          <w:color w:val="0070C0"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color w:val="0070C0"/>
          <w:sz w:val="24"/>
          <w:szCs w:val="24"/>
          <w:u w:val="single"/>
        </w:rPr>
        <w:t xml:space="preserve">«№24  лингвистикалық мектеп-гимназия» КММ-сінің </w:t>
      </w:r>
    </w:p>
    <w:p w:rsidR="000465B2" w:rsidRDefault="00A91FAA">
      <w:pPr>
        <w:jc w:val="center"/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>2020-2025 жылдарға арналған даму бағдарламасы</w:t>
      </w:r>
    </w:p>
    <w:p w:rsidR="000465B2" w:rsidRDefault="00A91FAA">
      <w:pPr>
        <w:jc w:val="center"/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>Ақтөбе қаласы, 2020 жыл</w:t>
      </w: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A91FAA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І. Бағдарлама паспорты</w:t>
      </w:r>
    </w:p>
    <w:p w:rsidR="000465B2" w:rsidRDefault="000465B2">
      <w:pPr>
        <w:jc w:val="center"/>
        <w:rPr>
          <w:b/>
          <w:color w:val="0070C0"/>
          <w:sz w:val="24"/>
          <w:szCs w:val="24"/>
          <w:u w:val="single"/>
        </w:rPr>
      </w:pPr>
    </w:p>
    <w:tbl>
      <w:tblPr>
        <w:tblStyle w:val="ae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Бағдарлама жылдары</w:t>
            </w:r>
          </w:p>
        </w:tc>
        <w:tc>
          <w:tcPr>
            <w:tcW w:w="5954" w:type="dxa"/>
          </w:tcPr>
          <w:p w:rsidR="000465B2" w:rsidRDefault="00A91FAA">
            <w:pPr>
              <w:spacing w:line="240" w:lineRule="auto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«№24  лингвистикалық мектеп-гимназия» КММ- сінің  2020-2025 жылдарға арналған даму бағдарламасы</w:t>
            </w:r>
          </w:p>
        </w:tc>
      </w:tr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  <w:u w:val="single"/>
              </w:rPr>
            </w:pPr>
            <w:r>
              <w:rPr>
                <w:color w:val="0070C0"/>
                <w:sz w:val="24"/>
                <w:szCs w:val="24"/>
              </w:rPr>
              <w:t>Бағдарламаны әзірлеу үшін негіздеме</w:t>
            </w:r>
          </w:p>
        </w:tc>
        <w:tc>
          <w:tcPr>
            <w:tcW w:w="5954" w:type="dxa"/>
          </w:tcPr>
          <w:p w:rsidR="000465B2" w:rsidRDefault="00A91FAA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176"/>
              <w:jc w:val="both"/>
              <w:outlineLv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"Білім туралы" 2007 жылғы 27 шілдедегі Қазақстан Республикасының Заңы;</w:t>
            </w:r>
          </w:p>
          <w:p w:rsidR="000465B2" w:rsidRDefault="00A91FAA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176"/>
              <w:jc w:val="both"/>
              <w:outlineLv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Қазақстан Республикасының Тұңғыш Президенті Н.Ә. Назарбаевтың 2017 жылғы 12 сәуірдегі "Болашаққа бағдар: рухани жаңғыру" атты мақаласы;</w:t>
            </w:r>
          </w:p>
          <w:p w:rsidR="000465B2" w:rsidRDefault="00A91FAA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176"/>
              <w:jc w:val="both"/>
              <w:outlineLv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Қазақстан Республикасының Тұңғыш Президенті Н.Ә. Назарбаевтың 2018 жылғы 21 қарашадағы "Ұлы даланың жеті қыры" атты мақаласы;</w:t>
            </w:r>
          </w:p>
          <w:p w:rsidR="000465B2" w:rsidRDefault="00A91FAA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176"/>
              <w:jc w:val="both"/>
              <w:outlineLvl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Қазақстан Республикасының Президенті Қ.К. Тоқаевтың 2019 жылғы 2 қыркүйектегі "Сындарлы қоғамдық диалог – Қазақстанның тұрақтылығы мен өркендеуінің негізі" атты Қазақстан халқына Жолдауы..</w:t>
            </w:r>
          </w:p>
        </w:tc>
      </w:tr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  <w:u w:val="single"/>
              </w:rPr>
            </w:pPr>
            <w:r>
              <w:rPr>
                <w:color w:val="0070C0"/>
                <w:sz w:val="24"/>
                <w:szCs w:val="24"/>
              </w:rPr>
              <w:t>Бағдарлама ғылыми –әдістемелік негізде жасалды</w:t>
            </w:r>
          </w:p>
        </w:tc>
        <w:tc>
          <w:tcPr>
            <w:tcW w:w="5954" w:type="dxa"/>
          </w:tcPr>
          <w:p w:rsidR="000465B2" w:rsidRDefault="00A91FAA">
            <w:pPr>
              <w:spacing w:line="240" w:lineRule="auto"/>
              <w:ind w:left="0" w:firstLine="317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Қазақстан Республикасында білім беруді және ғылымды дамытудың 2020 – 2025 жылдарға арналған мемлекеттік бағдарламасы, Астана, 2019 жыл</w:t>
            </w:r>
          </w:p>
        </w:tc>
      </w:tr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Бағдарлама мақсаты</w:t>
            </w:r>
          </w:p>
        </w:tc>
        <w:tc>
          <w:tcPr>
            <w:tcW w:w="5954" w:type="dxa"/>
          </w:tcPr>
          <w:p w:rsidR="000465B2" w:rsidRDefault="00A91FAA">
            <w:pPr>
              <w:spacing w:line="240" w:lineRule="auto"/>
              <w:ind w:left="0" w:firstLine="317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Қазақстандық білімнің жаһандық бәсекеге қабілеттілігін арттыру және жалпыадамзаттық құндылықтар негізінде тұлғаны тәрбиелеу және оқыту.</w:t>
            </w:r>
          </w:p>
        </w:tc>
      </w:tr>
      <w:tr w:rsidR="000465B2">
        <w:trPr>
          <w:trHeight w:val="5081"/>
        </w:trPr>
        <w:tc>
          <w:tcPr>
            <w:tcW w:w="3544" w:type="dxa"/>
            <w:tcBorders>
              <w:bottom w:val="single" w:sz="4" w:space="0" w:color="auto"/>
            </w:tcBorders>
          </w:tcPr>
          <w:p w:rsidR="000465B2" w:rsidRDefault="000465B2">
            <w:pPr>
              <w:pStyle w:val="a5"/>
              <w:spacing w:after="0"/>
              <w:ind w:left="0"/>
              <w:rPr>
                <w:color w:val="0070C0"/>
                <w:sz w:val="24"/>
                <w:szCs w:val="24"/>
                <w:lang w:val="kk-KZ"/>
              </w:rPr>
            </w:pPr>
          </w:p>
          <w:p w:rsidR="000465B2" w:rsidRDefault="00A91FAA">
            <w:pPr>
              <w:pStyle w:val="a5"/>
              <w:spacing w:after="0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 xml:space="preserve"> Бағдарлама  міндеттері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Педагог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кәсібінің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жоғары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мәртебесін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қамтамасыз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ету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беруді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жаңғырту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.</w:t>
            </w:r>
          </w:p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алушылардың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арасындағы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сапасындағы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алшақтықты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қысқарту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.</w:t>
            </w:r>
          </w:p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Оқытудың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қауіпсіз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және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жайлы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ортасын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қамтамасыз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ету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.</w:t>
            </w:r>
          </w:p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Үздік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практикалар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негізінде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алушылардың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педагогтердің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және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беру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ұйымдарының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сапасын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бағалаудың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жаңартылған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жүйесін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енгізу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.</w:t>
            </w:r>
          </w:p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Білім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алушының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зияткерлік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рухани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-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адамгершілік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және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физикалық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дамуын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қамтамасыз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ету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.</w:t>
            </w:r>
          </w:p>
          <w:p w:rsidR="000465B2" w:rsidRDefault="00A91FAA">
            <w:pPr>
              <w:pStyle w:val="a5"/>
              <w:numPr>
                <w:ilvl w:val="0"/>
                <w:numId w:val="2"/>
              </w:numPr>
              <w:spacing w:after="0"/>
              <w:ind w:left="176" w:firstLine="184"/>
              <w:rPr>
                <w:rFonts w:ascii="Consolas"/>
                <w:color w:val="0070C0"/>
                <w:sz w:val="24"/>
                <w:szCs w:val="24"/>
                <w:lang w:val="kk-KZ"/>
              </w:rPr>
            </w:pP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Цифрлық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инфрақұрылыммен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және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қазіргі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заманғы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материалдық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-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техникалық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базамен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>жарақтандыру</w:t>
            </w:r>
            <w:r>
              <w:rPr>
                <w:rFonts w:ascii="Consolas"/>
                <w:color w:val="0070C0"/>
                <w:sz w:val="24"/>
                <w:szCs w:val="24"/>
                <w:lang w:val="kk-KZ"/>
              </w:rPr>
              <w:t xml:space="preserve">. </w:t>
            </w:r>
          </w:p>
        </w:tc>
      </w:tr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Іске асыру мерзімдері</w:t>
            </w:r>
          </w:p>
        </w:tc>
        <w:tc>
          <w:tcPr>
            <w:tcW w:w="595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 – 2025 жылдар</w:t>
            </w:r>
          </w:p>
        </w:tc>
      </w:tr>
      <w:tr w:rsidR="000465B2">
        <w:tc>
          <w:tcPr>
            <w:tcW w:w="354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  <w:u w:val="single"/>
              </w:rPr>
            </w:pPr>
            <w:r>
              <w:rPr>
                <w:color w:val="0070C0"/>
                <w:sz w:val="24"/>
                <w:szCs w:val="24"/>
              </w:rPr>
              <w:t>Бағдарлама жасаушылар ұжымы</w:t>
            </w:r>
          </w:p>
        </w:tc>
        <w:tc>
          <w:tcPr>
            <w:tcW w:w="5954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«№24 линвистикалық мектеп- гимназия» КММ-сінің әкімшілігі, ұжымы</w:t>
            </w:r>
          </w:p>
        </w:tc>
      </w:tr>
      <w:tr w:rsidR="000465B2">
        <w:tc>
          <w:tcPr>
            <w:tcW w:w="3544" w:type="dxa"/>
            <w:vAlign w:val="center"/>
          </w:tcPr>
          <w:p w:rsidR="000465B2" w:rsidRDefault="00A91FAA">
            <w:pPr>
              <w:pStyle w:val="a5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Бағдарламаны орындаушылар</w:t>
            </w:r>
          </w:p>
        </w:tc>
        <w:tc>
          <w:tcPr>
            <w:tcW w:w="5954" w:type="dxa"/>
            <w:vAlign w:val="center"/>
          </w:tcPr>
          <w:p w:rsidR="000465B2" w:rsidRDefault="00A91FAA">
            <w:pPr>
              <w:pStyle w:val="a5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«№24 линвистикалық мектеп- гимназия» КММ-сінің педагогикалық ұжымы, оқушылар, ата-аналар.</w:t>
            </w:r>
          </w:p>
        </w:tc>
      </w:tr>
    </w:tbl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  <w:u w:val="single"/>
        </w:rPr>
      </w:pPr>
    </w:p>
    <w:p w:rsidR="000465B2" w:rsidRDefault="00A91FAA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lastRenderedPageBreak/>
        <w:t>ІІ. Кіріспе</w:t>
      </w:r>
    </w:p>
    <w:p w:rsidR="000465B2" w:rsidRDefault="000465B2">
      <w:pPr>
        <w:jc w:val="center"/>
        <w:rPr>
          <w:b/>
          <w:color w:val="FF0000"/>
          <w:sz w:val="24"/>
          <w:szCs w:val="24"/>
          <w:u w:val="single"/>
        </w:rPr>
      </w:pPr>
    </w:p>
    <w:p w:rsidR="000465B2" w:rsidRDefault="00A91FAA">
      <w:pPr>
        <w:pStyle w:val="af"/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Мектеп- гимназия туралы қысқаша мәлімет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Ақтөбе қаласындағы №24 лингвистикалық мектеп- гимназия- сапалы білім, саналы тәрбие беріп отырған алдыңғы қатарлы білім ордасының бірі. Бұл – ынтымағы бірлескен айқын мақсат жолында жұмыс жасайтын оқушылар мен мұғалімдер ұжымы. 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Жетістіктердің ең бастысы - бірыңғай мақсаттар мен міндеттерді іске асыруда бірлесе жұмыс істейтін мектеп- гимназияның барлық қызметкерлері: мектеп әкімшілігі, педагогтар, медицина, асхана, есеп қызметкерлері,  кіші қызметкерлер әрқайсысы өз міндетін адал атқара отырып, үлкен маңызды іске – адам мен азаматты тәрбиелеуде өз үлестерінің қосуда.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№24 лингвистикалық  мектеп-гимназия ғимараты 1972 жылы педагогикалық институттың корпусы болып іргетасы қаланған.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1992 жылы №37 бастауыш мектебі, 1996 жылы №24 орта мектеп болып қайта ашылған.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Қазақстан Республикасының білім беру жүйесіндегі реформа талаптарына сай                      2002 жылы 20 тамызда Ақтөбе қаласы әкімінің   №710 өкімімен №24 орта мектеп -                            №24 лингвистикалық мектеп – гимназия  мәртебесіне өзгертілді.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Лицензия № 0142040   23.05.2011 ж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Мекен жайы: Ақтөбе қаласы, Есет батыр көшесі 144 «А» үй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Мектеп территориясының жалпы аумағы-1,8066 га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Мектеп ғимаратының аумағы-5042,1м2</w:t>
      </w:r>
    </w:p>
    <w:p w:rsidR="000465B2" w:rsidRDefault="00A91FAA">
      <w:pPr>
        <w:ind w:left="0" w:firstLine="708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Қабаттылығы :    4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  <w:u w:val="single"/>
        </w:rPr>
        <w:t xml:space="preserve"> Жылу жүйесінің  түрі</w:t>
      </w:r>
      <w:r>
        <w:rPr>
          <w:color w:val="0070C0"/>
          <w:sz w:val="24"/>
          <w:szCs w:val="24"/>
        </w:rPr>
        <w:t xml:space="preserve"> :  орталықтандырылған 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  <w:u w:val="single"/>
        </w:rPr>
        <w:t>Сумен қамтамасыз  ету</w:t>
      </w:r>
      <w:r>
        <w:rPr>
          <w:color w:val="0070C0"/>
          <w:sz w:val="24"/>
          <w:szCs w:val="24"/>
        </w:rPr>
        <w:t xml:space="preserve"> – орталықтандырылған 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Мектептің  жобалық  қуаттылығы :  </w:t>
      </w:r>
      <w:r w:rsidRPr="00F1009E">
        <w:rPr>
          <w:color w:val="0070C0"/>
          <w:sz w:val="24"/>
          <w:szCs w:val="24"/>
        </w:rPr>
        <w:t>870</w:t>
      </w:r>
      <w:r>
        <w:rPr>
          <w:color w:val="0070C0"/>
          <w:sz w:val="24"/>
          <w:szCs w:val="24"/>
        </w:rPr>
        <w:t xml:space="preserve"> орын 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Білім беру тілі:   Қазақ 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  <w:u w:val="single"/>
        </w:rPr>
        <w:t>Мектептің  жұмыс  уақыты</w:t>
      </w:r>
      <w:r>
        <w:rPr>
          <w:color w:val="0070C0"/>
          <w:sz w:val="24"/>
          <w:szCs w:val="24"/>
        </w:rPr>
        <w:t xml:space="preserve"> :  Жұмыстың  басталуы:  8 :00 мин </w:t>
      </w:r>
    </w:p>
    <w:p w:rsidR="000465B2" w:rsidRDefault="00A91FA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Жұмыстың аяқталуы :  19 : 00 мин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Мектеп -гимназия</w:t>
      </w:r>
      <w:r>
        <w:rPr>
          <w:color w:val="0070C0"/>
          <w:sz w:val="24"/>
          <w:szCs w:val="24"/>
        </w:rPr>
        <w:t>- негізгі және қосымша білім беру бағдарламаларын жүзеге асыратын, білім алушының  және  оның ата- анасының  білім алудағы сұранысын  білім берудің вариативтілігін көтеру, білім беру кеңістігінің бірегейлігін сақтау  арқылы  кәсіби бейімдігі мен қабілетіне қарай  көтеріңкі деңгейде білім алу мүмкіндігін қанағаттандыратын және  мәдени құндылықтарды сақтау, әлеуметтік- психологиялық, материалдық- техникалық  жағдайды көтеру арқылы білім алушылар мен педагогтардың жетістікке жетуін дамытуға арналған  білім беру мекемесі.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І. Бастауыш білім берудің </w:t>
      </w:r>
      <w:r>
        <w:rPr>
          <w:color w:val="0070C0"/>
          <w:sz w:val="24"/>
          <w:szCs w:val="24"/>
        </w:rPr>
        <w:t>(1-4 кластар)  теориялық ойлау элементтерімен, өзін- өзі бақылау мен өзін- өзі түзету арқылы тәртібі мен мәдениетін қалыптастыратын, баланың жеке қабілеттерінің деңгейін анықтауға бағытталған оқу іс- әрекетінің негізгі білік- дағдысын меңгеруін жүзеге асырады. Баланың денсаулығын сақтап, нығайтуды басты назарда ұстай отырып,  білім беру мазмұнын жаңарту.</w:t>
      </w:r>
    </w:p>
    <w:p w:rsidR="000465B2" w:rsidRDefault="00A91FAA">
      <w:pPr>
        <w:ind w:left="0" w:firstLine="708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ІІ. Негізгі орта білім берудің</w:t>
      </w:r>
      <w:r>
        <w:rPr>
          <w:color w:val="0070C0"/>
          <w:sz w:val="24"/>
          <w:szCs w:val="24"/>
        </w:rPr>
        <w:t xml:space="preserve"> ( 5-9 кластар) ; </w:t>
      </w:r>
      <w:r>
        <w:rPr>
          <w:i/>
          <w:color w:val="0070C0"/>
          <w:sz w:val="24"/>
          <w:szCs w:val="24"/>
        </w:rPr>
        <w:t>5-8 кластар</w:t>
      </w:r>
      <w:r>
        <w:rPr>
          <w:color w:val="0070C0"/>
          <w:sz w:val="24"/>
          <w:szCs w:val="24"/>
        </w:rPr>
        <w:t xml:space="preserve">- </w:t>
      </w:r>
      <w:r>
        <w:rPr>
          <w:i/>
          <w:color w:val="0070C0"/>
          <w:sz w:val="24"/>
          <w:szCs w:val="24"/>
        </w:rPr>
        <w:t>бағдарлау -</w:t>
      </w:r>
      <w:r>
        <w:rPr>
          <w:color w:val="0070C0"/>
          <w:sz w:val="24"/>
          <w:szCs w:val="24"/>
        </w:rPr>
        <w:t xml:space="preserve"> негізгі және қосымша пәндерін меңгере отырып, өзін – өзі дамыту және түзету дағдысын қалыптастыру, өз бетінше бағдарлау және шығармашылық  іс – әрекетін қалыптастыру арқылы білім алушы тұлғасын қалыптастыруға бағытталған. Өзінің қабілеттілігі мен бейімділігін сезіну. Білім негіздерін тұрақты, терең меңгеру.</w:t>
      </w:r>
      <w:r>
        <w:rPr>
          <w:rFonts w:ascii="Consolas"/>
          <w:color w:val="0070C0"/>
          <w:sz w:val="24"/>
          <w:szCs w:val="24"/>
        </w:rPr>
        <w:t xml:space="preserve"> </w:t>
      </w:r>
    </w:p>
    <w:p w:rsidR="000465B2" w:rsidRDefault="00A91FAA">
      <w:pPr>
        <w:ind w:left="0"/>
        <w:jc w:val="both"/>
        <w:rPr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lastRenderedPageBreak/>
        <w:t>9- кластар – бейін алды даярлық.</w:t>
      </w:r>
      <w:r>
        <w:rPr>
          <w:color w:val="0070C0"/>
          <w:sz w:val="24"/>
          <w:szCs w:val="24"/>
        </w:rPr>
        <w:t xml:space="preserve"> Әрі қарай бейін бойынша оқу үшін өзінің қабілеттіліктері мен бейімділігін анықтайды; бейін алды даярлықты жүргізеді; ата- аналар қауымдастығымен жұмыс жүргізеді;  үйірмелер мен секциялар арқылы қосымша білім алады. </w:t>
      </w:r>
    </w:p>
    <w:p w:rsidR="000465B2" w:rsidRDefault="00A91FAA">
      <w:pPr>
        <w:pStyle w:val="af"/>
        <w:ind w:left="0" w:firstLine="708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ІІІ. Жалпы орта білім берудің</w:t>
      </w:r>
      <w:r>
        <w:rPr>
          <w:color w:val="0070C0"/>
          <w:sz w:val="24"/>
          <w:szCs w:val="24"/>
        </w:rPr>
        <w:t>( 10-11 кластар) -  тұлғаның негізгі сапасы ғылыми ойлау ретінде  қалыптасқан, бейін бойынша негізгі және қосымша білім беру бағдарламаларын меңгеру  негізінде ,  саралап  оқыту, мамандыққа баулу, зерттеушілік іс – әрекетке бейімдеу, өз бетінше білім алуға баулу, білім алушының өз ісін өзі шығармашылықпен жұмсауы   арқылы  жалпы білім алуын аяқтауға арналған; жоғары класс оқушыларын кәсіби бағдарлау, қалыптасқан  білімдері мен түсініктерін әлемнің біртұтас жүйесінде интеграциялау мақсатында қолданбалы курстардың сәйкес бағдарламаларын құру сапасын нығайту.</w:t>
      </w: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A91FAA">
      <w:pPr>
        <w:ind w:left="0" w:firstLine="36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Білім алушылар саны</w:t>
      </w:r>
    </w:p>
    <w:p w:rsidR="000465B2" w:rsidRDefault="00A91FAA">
      <w:pPr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5172075" cy="19716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A91FAA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Білім алушыларды үйірмемен қамту</w:t>
      </w:r>
    </w:p>
    <w:p w:rsidR="000465B2" w:rsidRDefault="00A91FAA">
      <w:pPr>
        <w:jc w:val="center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548640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5B2" w:rsidRDefault="00A91FAA">
      <w:pPr>
        <w:jc w:val="center"/>
        <w:rPr>
          <w:b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</w:t>
      </w:r>
      <w:r>
        <w:rPr>
          <w:b/>
          <w:color w:val="0070C0"/>
          <w:sz w:val="24"/>
          <w:szCs w:val="24"/>
        </w:rPr>
        <w:t>Педагог кадр құрамының білім деңгейлері</w:t>
      </w:r>
    </w:p>
    <w:p w:rsidR="000465B2" w:rsidRDefault="00A91FAA">
      <w:pPr>
        <w:ind w:left="567" w:hanging="567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                   </w:t>
      </w:r>
      <w:r>
        <w:rPr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5367020" cy="21050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0465B2">
      <w:pPr>
        <w:ind w:left="0"/>
        <w:jc w:val="center"/>
        <w:rPr>
          <w:b/>
          <w:color w:val="0070C0"/>
          <w:sz w:val="24"/>
          <w:szCs w:val="24"/>
        </w:rPr>
      </w:pPr>
    </w:p>
    <w:p w:rsidR="000465B2" w:rsidRDefault="00A91FAA">
      <w:pPr>
        <w:ind w:left="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Педагог кадрлардың квалификациялық категориялары бойынша</w:t>
      </w:r>
    </w:p>
    <w:p w:rsidR="000465B2" w:rsidRDefault="00A91FAA">
      <w:pPr>
        <w:ind w:left="0"/>
        <w:jc w:val="center"/>
        <w:rPr>
          <w:b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5822315" cy="2085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65B2" w:rsidRDefault="000465B2">
      <w:pPr>
        <w:ind w:left="0" w:firstLine="708"/>
        <w:rPr>
          <w:color w:val="0070C0"/>
          <w:sz w:val="24"/>
          <w:szCs w:val="24"/>
        </w:rPr>
      </w:pPr>
    </w:p>
    <w:p w:rsidR="000465B2" w:rsidRDefault="00A91FAA">
      <w:pPr>
        <w:ind w:left="0" w:firstLine="708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Әлем жаһандық сын- тегеуріндер кезеңінде өмір сүруде. Бұл жаңа технологиялық жетістіктер мен инновацияларды енгізу, IT-технологиялардың қарқынды дамуы және адам ресурстарының ұтқырлығы.  Осы жағдайда білім беру саласы алдыңғы қатарында тұруы тиіс. Оған  білім беру мазмұнын жарату аясында жаңалықтарды енгізуді талап етеді.</w:t>
      </w:r>
    </w:p>
    <w:p w:rsidR="000465B2" w:rsidRDefault="000465B2">
      <w:pPr>
        <w:ind w:left="0"/>
        <w:rPr>
          <w:b/>
          <w:color w:val="0070C0"/>
          <w:sz w:val="24"/>
          <w:szCs w:val="24"/>
          <w:u w:val="single"/>
        </w:rPr>
      </w:pPr>
    </w:p>
    <w:p w:rsidR="000465B2" w:rsidRDefault="00A91FAA">
      <w:pPr>
        <w:ind w:firstLine="348"/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ІІІ. Білім беру жүйесі жағдайының  талдауы</w:t>
      </w:r>
    </w:p>
    <w:p w:rsidR="000465B2" w:rsidRDefault="00A91FAA">
      <w:pPr>
        <w:ind w:firstLine="34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№24 лингвистикалық мектеп- гимназияда даярлық тобы мен мектеп жасындағы 1200-1400 оқушыны қамтиды.</w:t>
      </w:r>
    </w:p>
    <w:p w:rsidR="000465B2" w:rsidRDefault="00A91FAA">
      <w:pPr>
        <w:ind w:left="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Мектепалды даярлық тобы</w:t>
      </w:r>
    </w:p>
    <w:p w:rsidR="000465B2" w:rsidRDefault="00A91FAA">
      <w:pPr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  <w:t>№24 лингвистикалық мектеп- гимназияда бес жасар балалар мектепалды даярлықпен қамтылған.</w:t>
      </w:r>
    </w:p>
    <w:tbl>
      <w:tblPr>
        <w:tblStyle w:val="ae"/>
        <w:tblW w:w="5953" w:type="dxa"/>
        <w:tblInd w:w="1668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жылдары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Оқушы саны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2017-2018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35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2018-2019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60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2019-2020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75</w:t>
            </w:r>
          </w:p>
        </w:tc>
      </w:tr>
    </w:tbl>
    <w:p w:rsidR="000465B2" w:rsidRDefault="00A91FAA">
      <w:pPr>
        <w:ind w:left="0" w:firstLine="36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Мектепалды даярлық класы оқитын кабинетте балалардың оқу- жазу мүмкіндіктері қарастырылған.</w:t>
      </w:r>
    </w:p>
    <w:p w:rsidR="000465B2" w:rsidRDefault="00A91FAA">
      <w:pPr>
        <w:ind w:left="0" w:firstLine="36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Жалпы орта білім беру</w:t>
      </w:r>
    </w:p>
    <w:p w:rsidR="000465B2" w:rsidRDefault="00A91FAA">
      <w:pPr>
        <w:ind w:left="0" w:firstLine="360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>Жалпы орта білім беруде жаңа технологияларды ендіру саласында біршама жаңартулар жүзеге асырылды. Қазіргі таңда мектеп оқушыларының саны жылдан- жылға өсіп келеді.</w:t>
      </w:r>
    </w:p>
    <w:p w:rsidR="000465B2" w:rsidRDefault="00A91FAA">
      <w:pPr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  <w:t>Білім алушылар саны:</w:t>
      </w:r>
    </w:p>
    <w:tbl>
      <w:tblPr>
        <w:tblStyle w:val="ae"/>
        <w:tblW w:w="5953" w:type="dxa"/>
        <w:tblInd w:w="1668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жылдары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Оқушы саны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2017-2018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1168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1280</w:t>
            </w:r>
          </w:p>
        </w:tc>
      </w:tr>
      <w:tr w:rsidR="000465B2">
        <w:tc>
          <w:tcPr>
            <w:tcW w:w="311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2019-2020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1396</w:t>
            </w:r>
          </w:p>
        </w:tc>
      </w:tr>
    </w:tbl>
    <w:p w:rsidR="000465B2" w:rsidRDefault="00A91FAA">
      <w:pPr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№24 лингвистикалық мектеп- гимназияда жұмыс жасайтын мұғалімдер туралы мәлімет: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9"/>
        <w:gridCol w:w="1297"/>
        <w:gridCol w:w="1254"/>
        <w:gridCol w:w="1253"/>
        <w:gridCol w:w="1068"/>
        <w:gridCol w:w="1226"/>
        <w:gridCol w:w="1153"/>
        <w:gridCol w:w="1288"/>
      </w:tblGrid>
      <w:tr w:rsidR="000465B2">
        <w:tc>
          <w:tcPr>
            <w:tcW w:w="1153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жылы</w:t>
            </w:r>
          </w:p>
        </w:tc>
        <w:tc>
          <w:tcPr>
            <w:tcW w:w="134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Мұғалім саны </w:t>
            </w:r>
          </w:p>
        </w:tc>
        <w:tc>
          <w:tcPr>
            <w:tcW w:w="130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Жоғары санатты</w:t>
            </w:r>
          </w:p>
        </w:tc>
        <w:tc>
          <w:tcPr>
            <w:tcW w:w="1304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Бірінші санатты</w:t>
            </w:r>
          </w:p>
        </w:tc>
        <w:tc>
          <w:tcPr>
            <w:tcW w:w="107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Екінші санатты</w:t>
            </w:r>
          </w:p>
        </w:tc>
        <w:tc>
          <w:tcPr>
            <w:tcW w:w="1226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Педагог-зерттеуші</w:t>
            </w:r>
          </w:p>
        </w:tc>
        <w:tc>
          <w:tcPr>
            <w:tcW w:w="1158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Педагог-сарапшы</w:t>
            </w:r>
          </w:p>
        </w:tc>
        <w:tc>
          <w:tcPr>
            <w:tcW w:w="1288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Педагог-модератор</w:t>
            </w:r>
          </w:p>
        </w:tc>
      </w:tr>
      <w:tr w:rsidR="000465B2">
        <w:tc>
          <w:tcPr>
            <w:tcW w:w="115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2017-2018</w:t>
            </w:r>
          </w:p>
        </w:tc>
        <w:tc>
          <w:tcPr>
            <w:tcW w:w="134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93</w:t>
            </w:r>
          </w:p>
        </w:tc>
        <w:tc>
          <w:tcPr>
            <w:tcW w:w="130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27</w:t>
            </w:r>
          </w:p>
        </w:tc>
        <w:tc>
          <w:tcPr>
            <w:tcW w:w="130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17</w:t>
            </w:r>
          </w:p>
        </w:tc>
        <w:tc>
          <w:tcPr>
            <w:tcW w:w="107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58" w:type="dxa"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8" w:type="dxa"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0465B2">
        <w:tc>
          <w:tcPr>
            <w:tcW w:w="115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2018-2019</w:t>
            </w:r>
          </w:p>
        </w:tc>
        <w:tc>
          <w:tcPr>
            <w:tcW w:w="134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95</w:t>
            </w:r>
          </w:p>
        </w:tc>
        <w:tc>
          <w:tcPr>
            <w:tcW w:w="130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07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</w:t>
            </w:r>
          </w:p>
        </w:tc>
      </w:tr>
      <w:tr w:rsidR="000465B2">
        <w:tc>
          <w:tcPr>
            <w:tcW w:w="115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2019-2020</w:t>
            </w:r>
          </w:p>
        </w:tc>
        <w:tc>
          <w:tcPr>
            <w:tcW w:w="134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13</w:t>
            </w:r>
          </w:p>
        </w:tc>
        <w:tc>
          <w:tcPr>
            <w:tcW w:w="122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13</w:t>
            </w:r>
          </w:p>
        </w:tc>
      </w:tr>
    </w:tbl>
    <w:p w:rsidR="000465B2" w:rsidRDefault="00A91FAA">
      <w:pPr>
        <w:spacing w:line="240" w:lineRule="auto"/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Оқу- тәрбие үрдісі әдістемелік жұмыстың төмендегі формалары бойынша жүзеге асырылады: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тақырыптық педагогикалық кеңестер;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мұғалімдердің әдістемелік кафедрасы;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педагогтардың өздігінен білім көтеруі;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білім беру мазмұнын жаңарту бағдарлама бойынша курстан өтуі;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АКТ негізінде ашық сабақтар өткізуі;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өзара сабаққа қатысуы;</w:t>
      </w:r>
    </w:p>
    <w:p w:rsidR="000465B2" w:rsidRDefault="00A91FAA">
      <w:pPr>
        <w:pStyle w:val="af"/>
        <w:numPr>
          <w:ilvl w:val="0"/>
          <w:numId w:val="3"/>
        </w:numPr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жеке кеңестер алу; т.с.с.</w:t>
      </w:r>
    </w:p>
    <w:p w:rsidR="000465B2" w:rsidRDefault="00A91FAA">
      <w:pPr>
        <w:pStyle w:val="af"/>
        <w:spacing w:line="240" w:lineRule="auto"/>
        <w:ind w:left="0" w:firstLine="36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Әдістемелік жүйе бойынша оқыту семинарлары,  тәжірибе алмасу іс- әрекеттері жүзеге асырылады. </w:t>
      </w:r>
    </w:p>
    <w:p w:rsidR="000465B2" w:rsidRDefault="00A91FAA">
      <w:pPr>
        <w:pStyle w:val="af"/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  <w:t>Мектептегі аз қамтылған отбасы балалары және қамқорлыққа алынған балалардың жазғы демалыс лагерінде демалу көрсеткіштері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209"/>
        <w:gridCol w:w="3229"/>
      </w:tblGrid>
      <w:tr w:rsidR="000465B2">
        <w:tc>
          <w:tcPr>
            <w:tcW w:w="3284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жылы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Аз қамтылған отбасы балалары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Жетім, қамқорлықтағы балалар</w:t>
            </w:r>
          </w:p>
        </w:tc>
      </w:tr>
      <w:tr w:rsidR="000465B2">
        <w:tc>
          <w:tcPr>
            <w:tcW w:w="328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2017-2018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25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</w:t>
            </w:r>
          </w:p>
        </w:tc>
      </w:tr>
      <w:tr w:rsidR="000465B2">
        <w:tc>
          <w:tcPr>
            <w:tcW w:w="328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2018-2019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</w:t>
            </w:r>
          </w:p>
        </w:tc>
      </w:tr>
      <w:tr w:rsidR="000465B2">
        <w:tc>
          <w:tcPr>
            <w:tcW w:w="3284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2019-2020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31</w:t>
            </w:r>
          </w:p>
        </w:tc>
        <w:tc>
          <w:tcPr>
            <w:tcW w:w="3285" w:type="dxa"/>
          </w:tcPr>
          <w:p w:rsidR="000465B2" w:rsidRDefault="00A91FAA">
            <w:pPr>
              <w:pStyle w:val="af"/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7</w:t>
            </w:r>
          </w:p>
        </w:tc>
      </w:tr>
    </w:tbl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A91FAA">
      <w:pPr>
        <w:ind w:left="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2017-2020 жылдар аралығындағы білім сапасының көрсеткіші</w:t>
      </w:r>
    </w:p>
    <w:p w:rsidR="000465B2" w:rsidRDefault="00A91FAA">
      <w:pPr>
        <w:pStyle w:val="af"/>
        <w:ind w:left="142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5808980" cy="1838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A91FAA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ІҮ. Бағдарламаны іске асырудың мақсаттары, міндеттері, нысаналы индикаторлары және нәтижелерінің көрсеткіштері</w:t>
      </w:r>
    </w:p>
    <w:p w:rsidR="000465B2" w:rsidRDefault="00A91FAA">
      <w:pPr>
        <w:pStyle w:val="af"/>
        <w:numPr>
          <w:ilvl w:val="0"/>
          <w:numId w:val="4"/>
        </w:num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Педагог кәсібінің жоғары мәртебесін қамтамасыз ету, педагогикалық білім беруді жаңғырту. 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959"/>
        <w:gridCol w:w="2694"/>
        <w:gridCol w:w="1134"/>
        <w:gridCol w:w="1134"/>
        <w:gridCol w:w="1134"/>
        <w:gridCol w:w="1134"/>
        <w:gridCol w:w="2126"/>
      </w:tblGrid>
      <w:tr w:rsidR="000465B2">
        <w:tc>
          <w:tcPr>
            <w:tcW w:w="95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</w:rPr>
              <w:t>2019</w:t>
            </w:r>
            <w:r>
              <w:rPr>
                <w:color w:val="0070C0"/>
                <w:sz w:val="24"/>
                <w:szCs w:val="24"/>
              </w:rPr>
              <w:br/>
            </w:r>
            <w:r>
              <w:rPr>
                <w:b/>
                <w:color w:val="0070C0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Педагогтердің</w:t>
            </w:r>
            <w:r>
              <w:rPr>
                <w:rFonts w:ascii="Consolas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nsolas"/>
                <w:color w:val="0070C0"/>
                <w:sz w:val="24"/>
                <w:szCs w:val="24"/>
              </w:rPr>
              <w:t>жалпы</w:t>
            </w:r>
            <w:r>
              <w:rPr>
                <w:rFonts w:ascii="Consolas"/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мамандығы бойынша </w:t>
            </w:r>
            <w:r>
              <w:rPr>
                <w:color w:val="0070C0"/>
                <w:sz w:val="24"/>
                <w:szCs w:val="24"/>
              </w:rPr>
              <w:lastRenderedPageBreak/>
              <w:t>техникалық және кәсіптік және жоғары білімі бар педагогтердің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vertAlign w:val="subscript"/>
                <w:lang w:val="kk-KZ"/>
              </w:rPr>
            </w:pPr>
            <w:r>
              <w:rPr>
                <w:color w:val="0070C0"/>
                <w:sz w:val="32"/>
                <w:szCs w:val="24"/>
                <w:vertAlign w:val="subscript"/>
                <w:lang w:val="kk-KZ"/>
              </w:rPr>
              <w:lastRenderedPageBreak/>
              <w:t>82 %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87%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95%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Педагогтерінің жалпы санындағы шебердің, зерттеушінің, педагог-сарапшының және  педагог модератордың біліктілік деңгейі бар педагогтердің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37%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50%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62%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80%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</w:tbl>
    <w:p w:rsidR="000465B2" w:rsidRDefault="000465B2">
      <w:pPr>
        <w:pStyle w:val="a5"/>
        <w:spacing w:after="0" w:line="317" w:lineRule="exact"/>
        <w:ind w:left="0"/>
        <w:rPr>
          <w:color w:val="0070C0"/>
          <w:sz w:val="24"/>
          <w:szCs w:val="24"/>
          <w:lang w:val="kk-KZ"/>
        </w:rPr>
      </w:pPr>
    </w:p>
    <w:p w:rsidR="000465B2" w:rsidRDefault="00A91FAA">
      <w:pPr>
        <w:pStyle w:val="a5"/>
        <w:spacing w:line="317" w:lineRule="exact"/>
        <w:ind w:left="720"/>
        <w:rPr>
          <w:rFonts w:ascii="Consolas"/>
          <w:color w:val="0070C0"/>
          <w:sz w:val="24"/>
          <w:szCs w:val="24"/>
          <w:lang w:val="kk-KZ"/>
        </w:rPr>
      </w:pPr>
      <w:r>
        <w:rPr>
          <w:rFonts w:ascii="Consolas"/>
          <w:color w:val="0070C0"/>
          <w:sz w:val="24"/>
          <w:szCs w:val="24"/>
          <w:lang w:val="kk-KZ"/>
        </w:rPr>
        <w:t>2.</w:t>
      </w:r>
      <w:r>
        <w:rPr>
          <w:rFonts w:ascii="Consolas"/>
          <w:color w:val="0070C0"/>
          <w:sz w:val="24"/>
          <w:szCs w:val="24"/>
          <w:lang w:val="kk-KZ"/>
        </w:rPr>
        <w:t>Білім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алушылардың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арасындағы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білім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сапасындағы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алшақтықты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қысқарту</w:t>
      </w:r>
      <w:r>
        <w:rPr>
          <w:rFonts w:ascii="Consolas"/>
          <w:color w:val="0070C0"/>
          <w:sz w:val="24"/>
          <w:szCs w:val="24"/>
          <w:lang w:val="kk-KZ"/>
        </w:rPr>
        <w:t>.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959"/>
        <w:gridCol w:w="2694"/>
        <w:gridCol w:w="1134"/>
        <w:gridCol w:w="1134"/>
        <w:gridCol w:w="1134"/>
        <w:gridCol w:w="1134"/>
        <w:gridCol w:w="2126"/>
      </w:tblGrid>
      <w:tr w:rsidR="000465B2">
        <w:tc>
          <w:tcPr>
            <w:tcW w:w="95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</w:rPr>
              <w:t>2019</w:t>
            </w:r>
            <w:r>
              <w:rPr>
                <w:color w:val="0070C0"/>
                <w:sz w:val="24"/>
                <w:szCs w:val="24"/>
              </w:rPr>
              <w:br/>
            </w:r>
            <w:r>
              <w:rPr>
                <w:b/>
                <w:color w:val="0070C0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Жүргізген халықаралық зерттеулердегі қазақстандық оқушылар нәтижелерінің алшақтығы</w:t>
            </w: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Қосымша біліммен қамтылған мектеп оқушыларының 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54,9%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59,3%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65,3%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72,3%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</w:tbl>
    <w:p w:rsidR="000465B2" w:rsidRDefault="000465B2">
      <w:pPr>
        <w:pStyle w:val="a5"/>
        <w:spacing w:line="317" w:lineRule="exact"/>
        <w:ind w:left="720"/>
        <w:rPr>
          <w:rFonts w:ascii="Consolas"/>
          <w:color w:val="0070C0"/>
          <w:sz w:val="24"/>
          <w:szCs w:val="24"/>
          <w:lang w:val="kk-KZ"/>
        </w:rPr>
      </w:pPr>
    </w:p>
    <w:p w:rsidR="000465B2" w:rsidRDefault="00A91FAA">
      <w:pPr>
        <w:pStyle w:val="a5"/>
        <w:spacing w:line="317" w:lineRule="exact"/>
        <w:ind w:left="720"/>
        <w:rPr>
          <w:rFonts w:ascii="Consolas"/>
          <w:color w:val="0070C0"/>
          <w:sz w:val="24"/>
          <w:szCs w:val="24"/>
          <w:lang w:val="kk-KZ"/>
        </w:rPr>
      </w:pPr>
      <w:r>
        <w:rPr>
          <w:rFonts w:ascii="Consolas"/>
          <w:color w:val="0070C0"/>
          <w:sz w:val="24"/>
          <w:szCs w:val="24"/>
          <w:lang w:val="kk-KZ"/>
        </w:rPr>
        <w:t>3.</w:t>
      </w:r>
      <w:r>
        <w:rPr>
          <w:rFonts w:ascii="Consolas"/>
          <w:color w:val="0070C0"/>
          <w:sz w:val="24"/>
          <w:szCs w:val="24"/>
          <w:lang w:val="kk-KZ"/>
        </w:rPr>
        <w:t>Оқытудың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қауіпсіз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және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жайлы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ортасын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қамтамасыз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ету</w:t>
      </w:r>
      <w:r>
        <w:rPr>
          <w:rFonts w:ascii="Consolas"/>
          <w:color w:val="0070C0"/>
          <w:sz w:val="24"/>
          <w:szCs w:val="24"/>
          <w:lang w:val="kk-KZ"/>
        </w:rPr>
        <w:t>.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959"/>
        <w:gridCol w:w="2694"/>
        <w:gridCol w:w="1134"/>
        <w:gridCol w:w="1134"/>
        <w:gridCol w:w="1134"/>
        <w:gridCol w:w="1134"/>
        <w:gridCol w:w="2126"/>
      </w:tblGrid>
      <w:tr w:rsidR="000465B2">
        <w:tc>
          <w:tcPr>
            <w:tcW w:w="95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</w:rPr>
              <w:t>2019</w:t>
            </w:r>
            <w:r>
              <w:rPr>
                <w:color w:val="0070C0"/>
                <w:sz w:val="24"/>
                <w:szCs w:val="24"/>
              </w:rPr>
              <w:br/>
            </w:r>
            <w:r>
              <w:rPr>
                <w:b/>
                <w:color w:val="0070C0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Жетім балалар мен ата-анасының қамқорлығынсыз қалған балаларға арналған ұйымдар тәрбиеленушілерінің осы санаттағы балалардың жалпы санынан үлесі</w:t>
            </w: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Инклюзивті білім беру үшін жағдай жасаған білім беру ұйымдарының үлесі:</w:t>
            </w: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</w:tbl>
    <w:p w:rsidR="000465B2" w:rsidRDefault="000465B2">
      <w:pPr>
        <w:pStyle w:val="a5"/>
        <w:spacing w:line="317" w:lineRule="exact"/>
        <w:ind w:left="720"/>
        <w:rPr>
          <w:rFonts w:ascii="Consolas"/>
          <w:color w:val="0070C0"/>
          <w:sz w:val="24"/>
          <w:szCs w:val="24"/>
          <w:lang w:val="kk-KZ"/>
        </w:rPr>
      </w:pPr>
    </w:p>
    <w:p w:rsidR="000465B2" w:rsidRDefault="00A91FAA">
      <w:pPr>
        <w:pStyle w:val="a5"/>
        <w:spacing w:line="317" w:lineRule="exact"/>
        <w:ind w:left="720"/>
        <w:rPr>
          <w:rFonts w:ascii="Consolas"/>
          <w:color w:val="0070C0"/>
          <w:sz w:val="24"/>
          <w:szCs w:val="24"/>
          <w:lang w:val="kk-KZ"/>
        </w:rPr>
      </w:pPr>
      <w:r>
        <w:rPr>
          <w:rFonts w:ascii="Consolas"/>
          <w:color w:val="0070C0"/>
          <w:sz w:val="24"/>
          <w:szCs w:val="24"/>
          <w:lang w:val="kk-KZ"/>
        </w:rPr>
        <w:t xml:space="preserve">4. </w:t>
      </w:r>
      <w:r>
        <w:rPr>
          <w:rFonts w:ascii="Consolas"/>
          <w:color w:val="0070C0"/>
          <w:sz w:val="24"/>
          <w:szCs w:val="24"/>
          <w:lang w:val="kk-KZ"/>
        </w:rPr>
        <w:t>Үздік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практикалар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негізінде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білім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алушылардың</w:t>
      </w:r>
      <w:r>
        <w:rPr>
          <w:rFonts w:ascii="Consolas"/>
          <w:color w:val="0070C0"/>
          <w:sz w:val="24"/>
          <w:szCs w:val="24"/>
          <w:lang w:val="kk-KZ"/>
        </w:rPr>
        <w:t xml:space="preserve">, </w:t>
      </w:r>
      <w:r>
        <w:rPr>
          <w:rFonts w:ascii="Consolas"/>
          <w:color w:val="0070C0"/>
          <w:sz w:val="24"/>
          <w:szCs w:val="24"/>
          <w:lang w:val="kk-KZ"/>
        </w:rPr>
        <w:t>педагогтердің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және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білім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беру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ұйымдарының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сапасын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бағалаудың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жаңартылған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жүйесін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енгізу</w:t>
      </w:r>
      <w:r>
        <w:rPr>
          <w:rFonts w:ascii="Consolas"/>
          <w:color w:val="0070C0"/>
          <w:sz w:val="24"/>
          <w:szCs w:val="24"/>
          <w:lang w:val="kk-KZ"/>
        </w:rPr>
        <w:t>.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865"/>
        <w:gridCol w:w="2572"/>
        <w:gridCol w:w="1106"/>
        <w:gridCol w:w="1265"/>
        <w:gridCol w:w="1265"/>
        <w:gridCol w:w="1265"/>
        <w:gridCol w:w="1977"/>
      </w:tblGrid>
      <w:tr w:rsidR="000465B2">
        <w:tc>
          <w:tcPr>
            <w:tcW w:w="865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0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2019</w:t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977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Білім беру мониторингісінің </w:t>
            </w:r>
            <w:r>
              <w:rPr>
                <w:color w:val="0070C0"/>
                <w:sz w:val="24"/>
                <w:szCs w:val="24"/>
              </w:rPr>
              <w:lastRenderedPageBreak/>
              <w:t>қорытындылары бойынша бастауыш және негізгі орта білім беру оқушыларының оқу жетістіктерінің нәтижелері</w:t>
            </w:r>
          </w:p>
        </w:tc>
        <w:tc>
          <w:tcPr>
            <w:tcW w:w="110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lastRenderedPageBreak/>
              <w:t xml:space="preserve">4 сынып- </w:t>
            </w:r>
            <w:r>
              <w:rPr>
                <w:color w:val="0070C0"/>
                <w:sz w:val="24"/>
                <w:szCs w:val="24"/>
                <w:lang w:val="kk-KZ"/>
              </w:rPr>
              <w:lastRenderedPageBreak/>
              <w:t>63,5%</w:t>
            </w:r>
          </w:p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 сынып- 39%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lastRenderedPageBreak/>
              <w:t xml:space="preserve">4 сынып- </w:t>
            </w:r>
            <w:r>
              <w:rPr>
                <w:color w:val="0070C0"/>
                <w:sz w:val="24"/>
                <w:szCs w:val="24"/>
                <w:lang w:val="kk-KZ"/>
              </w:rPr>
              <w:lastRenderedPageBreak/>
              <w:t>65,8%</w:t>
            </w:r>
          </w:p>
          <w:p w:rsidR="000465B2" w:rsidRDefault="000465B2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 сынып- 44,5%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lastRenderedPageBreak/>
              <w:t xml:space="preserve">4 сынып- </w:t>
            </w:r>
            <w:r>
              <w:rPr>
                <w:color w:val="0070C0"/>
                <w:sz w:val="24"/>
                <w:szCs w:val="24"/>
                <w:lang w:val="kk-KZ"/>
              </w:rPr>
              <w:lastRenderedPageBreak/>
              <w:t>71,6%</w:t>
            </w:r>
          </w:p>
          <w:p w:rsidR="000465B2" w:rsidRDefault="000465B2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 сынып- 48,6%</w:t>
            </w:r>
          </w:p>
        </w:tc>
        <w:tc>
          <w:tcPr>
            <w:tcW w:w="1265" w:type="dxa"/>
          </w:tcPr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lastRenderedPageBreak/>
              <w:t xml:space="preserve">4 сынып- </w:t>
            </w:r>
            <w:r>
              <w:rPr>
                <w:color w:val="0070C0"/>
                <w:sz w:val="24"/>
                <w:szCs w:val="24"/>
                <w:lang w:val="kk-KZ"/>
              </w:rPr>
              <w:lastRenderedPageBreak/>
              <w:t>75%</w:t>
            </w:r>
          </w:p>
          <w:p w:rsidR="000465B2" w:rsidRDefault="000465B2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  <w:p w:rsidR="000465B2" w:rsidRDefault="00A91FAA">
            <w:pPr>
              <w:pStyle w:val="a5"/>
              <w:spacing w:after="0" w:line="317" w:lineRule="exact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 сынып- 55%</w:t>
            </w:r>
          </w:p>
        </w:tc>
        <w:tc>
          <w:tcPr>
            <w:tcW w:w="1977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lastRenderedPageBreak/>
              <w:t>Мектеп директоры</w:t>
            </w:r>
          </w:p>
        </w:tc>
      </w:tr>
    </w:tbl>
    <w:p w:rsidR="000465B2" w:rsidRDefault="00A91FAA">
      <w:pPr>
        <w:pStyle w:val="a5"/>
        <w:numPr>
          <w:ilvl w:val="0"/>
          <w:numId w:val="5"/>
        </w:numPr>
        <w:spacing w:line="317" w:lineRule="exact"/>
        <w:rPr>
          <w:rFonts w:ascii="Consolas"/>
          <w:color w:val="0070C0"/>
          <w:sz w:val="24"/>
          <w:szCs w:val="24"/>
          <w:lang w:val="kk-KZ"/>
        </w:rPr>
      </w:pPr>
      <w:r>
        <w:rPr>
          <w:rFonts w:ascii="Consolas"/>
          <w:color w:val="0070C0"/>
          <w:sz w:val="24"/>
          <w:szCs w:val="24"/>
          <w:lang w:val="kk-KZ"/>
        </w:rPr>
        <w:t>Білім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алушының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зияткерлік</w:t>
      </w:r>
      <w:r>
        <w:rPr>
          <w:rFonts w:ascii="Consolas"/>
          <w:color w:val="0070C0"/>
          <w:sz w:val="24"/>
          <w:szCs w:val="24"/>
          <w:lang w:val="kk-KZ"/>
        </w:rPr>
        <w:t xml:space="preserve">, </w:t>
      </w:r>
      <w:r>
        <w:rPr>
          <w:rFonts w:ascii="Consolas"/>
          <w:color w:val="0070C0"/>
          <w:sz w:val="24"/>
          <w:szCs w:val="24"/>
          <w:lang w:val="kk-KZ"/>
        </w:rPr>
        <w:t>рухани</w:t>
      </w:r>
      <w:r>
        <w:rPr>
          <w:rFonts w:ascii="Consolas"/>
          <w:color w:val="0070C0"/>
          <w:sz w:val="24"/>
          <w:szCs w:val="24"/>
          <w:lang w:val="kk-KZ"/>
        </w:rPr>
        <w:t>-</w:t>
      </w:r>
      <w:r>
        <w:rPr>
          <w:rFonts w:ascii="Consolas"/>
          <w:color w:val="0070C0"/>
          <w:sz w:val="24"/>
          <w:szCs w:val="24"/>
          <w:lang w:val="kk-KZ"/>
        </w:rPr>
        <w:t>адамгершілік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және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физикалық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дамуын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қамтамасыз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ету</w:t>
      </w:r>
      <w:r>
        <w:rPr>
          <w:rFonts w:ascii="Consolas"/>
          <w:color w:val="0070C0"/>
          <w:sz w:val="24"/>
          <w:szCs w:val="24"/>
          <w:lang w:val="kk-KZ"/>
        </w:rPr>
        <w:t>.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915"/>
        <w:gridCol w:w="2621"/>
        <w:gridCol w:w="1109"/>
        <w:gridCol w:w="1196"/>
        <w:gridCol w:w="1196"/>
        <w:gridCol w:w="1196"/>
        <w:gridCol w:w="2082"/>
      </w:tblGrid>
      <w:tr w:rsidR="000465B2">
        <w:tc>
          <w:tcPr>
            <w:tcW w:w="95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2019</w:t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Оқушылардың бос уақытын тиімді ұйымдастыру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84%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86%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89%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92%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«Жас ұлан» балалар мен жасөспірімдер ұйымына қамтылған оқушылар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82,3%</w:t>
            </w:r>
          </w:p>
        </w:tc>
        <w:tc>
          <w:tcPr>
            <w:tcW w:w="1134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85,5%</w:t>
            </w:r>
          </w:p>
        </w:tc>
        <w:tc>
          <w:tcPr>
            <w:tcW w:w="1134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87,2%</w:t>
            </w:r>
          </w:p>
        </w:tc>
        <w:tc>
          <w:tcPr>
            <w:tcW w:w="1134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89,3%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Оқушылардың арасында еріктілер санының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15%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24%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31%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Мектептен тыс ұйымдарда және жалпы білім беретін мектептерде спорт секцияларымен қамтылған білім алушылардың үлесі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54,9%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59,3%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65,3%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72,3%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Директордың орынбасары</w:t>
            </w:r>
          </w:p>
        </w:tc>
      </w:tr>
    </w:tbl>
    <w:p w:rsidR="000465B2" w:rsidRDefault="000465B2">
      <w:pPr>
        <w:pStyle w:val="a5"/>
        <w:spacing w:line="317" w:lineRule="exact"/>
        <w:ind w:left="1080"/>
        <w:rPr>
          <w:rFonts w:ascii="Consolas"/>
          <w:color w:val="0070C0"/>
          <w:sz w:val="24"/>
          <w:szCs w:val="24"/>
          <w:lang w:val="kk-KZ"/>
        </w:rPr>
      </w:pPr>
    </w:p>
    <w:p w:rsidR="000465B2" w:rsidRDefault="00A91FAA">
      <w:pPr>
        <w:pStyle w:val="a5"/>
        <w:spacing w:after="0" w:line="317" w:lineRule="exact"/>
        <w:jc w:val="both"/>
        <w:rPr>
          <w:color w:val="0070C0"/>
          <w:sz w:val="24"/>
          <w:szCs w:val="24"/>
          <w:lang w:val="kk-KZ"/>
        </w:rPr>
      </w:pPr>
      <w:r>
        <w:rPr>
          <w:rFonts w:ascii="Consolas"/>
          <w:color w:val="0070C0"/>
          <w:sz w:val="24"/>
          <w:szCs w:val="24"/>
          <w:lang w:val="kk-KZ"/>
        </w:rPr>
        <w:t>6.</w:t>
      </w:r>
      <w:r>
        <w:rPr>
          <w:rFonts w:ascii="Consolas"/>
          <w:color w:val="0070C0"/>
          <w:sz w:val="24"/>
          <w:szCs w:val="24"/>
          <w:lang w:val="kk-KZ"/>
        </w:rPr>
        <w:t>Цифрлық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инфрақұрылыммен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және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қазіргі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заманғы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материалдық</w:t>
      </w:r>
      <w:r>
        <w:rPr>
          <w:rFonts w:ascii="Consolas"/>
          <w:color w:val="0070C0"/>
          <w:sz w:val="24"/>
          <w:szCs w:val="24"/>
          <w:lang w:val="kk-KZ"/>
        </w:rPr>
        <w:t>-</w:t>
      </w:r>
      <w:r>
        <w:rPr>
          <w:rFonts w:ascii="Consolas"/>
          <w:color w:val="0070C0"/>
          <w:sz w:val="24"/>
          <w:szCs w:val="24"/>
          <w:lang w:val="kk-KZ"/>
        </w:rPr>
        <w:t>техникалық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базамен</w:t>
      </w:r>
      <w:r>
        <w:rPr>
          <w:rFonts w:ascii="Consolas"/>
          <w:color w:val="0070C0"/>
          <w:sz w:val="24"/>
          <w:szCs w:val="24"/>
          <w:lang w:val="kk-KZ"/>
        </w:rPr>
        <w:t xml:space="preserve"> </w:t>
      </w:r>
      <w:r>
        <w:rPr>
          <w:rFonts w:ascii="Consolas"/>
          <w:color w:val="0070C0"/>
          <w:sz w:val="24"/>
          <w:szCs w:val="24"/>
          <w:lang w:val="kk-KZ"/>
        </w:rPr>
        <w:t>жарақтандыру</w:t>
      </w:r>
    </w:p>
    <w:tbl>
      <w:tblPr>
        <w:tblStyle w:val="ae"/>
        <w:tblW w:w="10315" w:type="dxa"/>
        <w:tblInd w:w="283" w:type="dxa"/>
        <w:tblLook w:val="04A0" w:firstRow="1" w:lastRow="0" w:firstColumn="1" w:lastColumn="0" w:noHBand="0" w:noVBand="1"/>
      </w:tblPr>
      <w:tblGrid>
        <w:gridCol w:w="959"/>
        <w:gridCol w:w="2694"/>
        <w:gridCol w:w="1134"/>
        <w:gridCol w:w="1134"/>
        <w:gridCol w:w="1134"/>
        <w:gridCol w:w="1134"/>
        <w:gridCol w:w="2126"/>
      </w:tblGrid>
      <w:tr w:rsidR="000465B2">
        <w:tc>
          <w:tcPr>
            <w:tcW w:w="95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2019</w:t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2022</w:t>
            </w: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Күрделі жөндеу жұмыстарын жүргізу</w:t>
            </w: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</w:tbl>
    <w:p w:rsidR="000465B2" w:rsidRDefault="000465B2">
      <w:pPr>
        <w:pStyle w:val="a5"/>
        <w:spacing w:after="0" w:line="317" w:lineRule="exact"/>
        <w:ind w:left="0"/>
        <w:rPr>
          <w:color w:val="0070C0"/>
          <w:sz w:val="24"/>
          <w:szCs w:val="24"/>
          <w:lang w:val="kk-KZ"/>
        </w:rPr>
      </w:pPr>
    </w:p>
    <w:p w:rsidR="000465B2" w:rsidRDefault="000465B2">
      <w:pPr>
        <w:spacing w:line="240" w:lineRule="auto"/>
        <w:ind w:left="0"/>
        <w:jc w:val="both"/>
        <w:rPr>
          <w:color w:val="0070C0"/>
          <w:sz w:val="24"/>
          <w:szCs w:val="24"/>
        </w:rPr>
      </w:pPr>
    </w:p>
    <w:p w:rsidR="000465B2" w:rsidRDefault="00A91FAA">
      <w:pPr>
        <w:pStyle w:val="af"/>
        <w:tabs>
          <w:tab w:val="left" w:pos="-142"/>
          <w:tab w:val="left" w:pos="142"/>
        </w:tabs>
        <w:ind w:left="643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«Мектепке дейінгі, </w:t>
      </w:r>
      <w:r>
        <w:rPr>
          <w:b/>
          <w:color w:val="0070C0"/>
          <w:sz w:val="24"/>
          <w:szCs w:val="24"/>
        </w:rPr>
        <w:t>бастауыш, негізгі орта жалпы орта білім беру ұйымдарын</w:t>
      </w:r>
      <w:r>
        <w:rPr>
          <w:color w:val="0070C0"/>
          <w:sz w:val="24"/>
          <w:szCs w:val="24"/>
        </w:rPr>
        <w:t xml:space="preserve"> жабдықтармен және жиһаздармен жарықтандыру нормаларын бекіту туралы» ҚР Білім  және ғылым министрлігінің 2012 жылғы 7 наурыздағы № 97 бұйрығымен бекітілген                 (ҚР-ның Әділет министрлігінде 2012 жылы 16 сәуірде № 7475 болып тіркелген) нормаларға сәйкес мектептердегі материалдық- базаны нығайту.</w:t>
      </w:r>
    </w:p>
    <w:tbl>
      <w:tblPr>
        <w:tblStyle w:val="ae"/>
        <w:tblW w:w="9918" w:type="dxa"/>
        <w:tblInd w:w="283" w:type="dxa"/>
        <w:tblLook w:val="04A0" w:firstRow="1" w:lastRow="0" w:firstColumn="1" w:lastColumn="0" w:noHBand="0" w:noVBand="1"/>
      </w:tblPr>
      <w:tblGrid>
        <w:gridCol w:w="853"/>
        <w:gridCol w:w="2577"/>
        <w:gridCol w:w="1056"/>
        <w:gridCol w:w="1164"/>
        <w:gridCol w:w="1583"/>
        <w:gridCol w:w="1044"/>
        <w:gridCol w:w="1641"/>
      </w:tblGrid>
      <w:tr w:rsidR="000465B2">
        <w:tc>
          <w:tcPr>
            <w:tcW w:w="95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2019</w:t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721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70C0"/>
                <w:sz w:val="24"/>
                <w:szCs w:val="24"/>
                <w:lang w:val="ru-RU"/>
              </w:rPr>
              <w:t>Интерактивт</w:t>
            </w:r>
            <w:proofErr w:type="spellEnd"/>
            <w:r>
              <w:rPr>
                <w:color w:val="0070C0"/>
                <w:sz w:val="24"/>
                <w:szCs w:val="24"/>
              </w:rPr>
              <w:t>і  тақта</w:t>
            </w:r>
            <w:proofErr w:type="gramEnd"/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</w:t>
            </w:r>
          </w:p>
        </w:tc>
        <w:tc>
          <w:tcPr>
            <w:tcW w:w="1721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Логопедиялық кабинетті жабдықтау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64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rFonts w:eastAsia="+mn-ea"/>
                <w:color w:val="4F81BD" w:themeColor="accent1"/>
                <w:kern w:val="24"/>
                <w:sz w:val="24"/>
                <w:szCs w:val="24"/>
                <w:lang w:val="kk-KZ"/>
              </w:rPr>
              <w:t>СанПИН нормаларына сай жабдықтау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ІТ кабинеті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+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Жаңа модификациядағы пәндік кабинеттер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Физика, химия, биология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</w:tbl>
    <w:p w:rsidR="000465B2" w:rsidRDefault="00A91FA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Өзін-өзі қажыландыру</w:t>
      </w:r>
    </w:p>
    <w:tbl>
      <w:tblPr>
        <w:tblStyle w:val="ae"/>
        <w:tblW w:w="10060" w:type="dxa"/>
        <w:tblInd w:w="283" w:type="dxa"/>
        <w:tblLook w:val="04A0" w:firstRow="1" w:lastRow="0" w:firstColumn="1" w:lastColumn="0" w:noHBand="0" w:noVBand="1"/>
      </w:tblPr>
      <w:tblGrid>
        <w:gridCol w:w="954"/>
        <w:gridCol w:w="2689"/>
        <w:gridCol w:w="1130"/>
        <w:gridCol w:w="1164"/>
        <w:gridCol w:w="1130"/>
        <w:gridCol w:w="1130"/>
        <w:gridCol w:w="1863"/>
      </w:tblGrid>
      <w:tr w:rsidR="000465B2">
        <w:tc>
          <w:tcPr>
            <w:tcW w:w="954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Нәтижелі көрсеткіштер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2019</w:t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факт</w:t>
            </w: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63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Жауапты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 оқушыларына партаны жаңалау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+</w:t>
            </w: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30%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60%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863" w:type="dxa"/>
          </w:tcPr>
          <w:p w:rsidR="000465B2" w:rsidRDefault="00A91FAA">
            <w:pPr>
              <w:pStyle w:val="a5"/>
              <w:spacing w:after="0" w:line="317" w:lineRule="exact"/>
              <w:ind w:left="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кабинеттерін ииновациялық тұрғыда безендіру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+</w:t>
            </w: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40%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65%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863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2" w:rsidRDefault="00A91FAA">
            <w:pPr>
              <w:spacing w:after="20" w:line="240" w:lineRule="auto"/>
              <w:ind w:left="20"/>
              <w:jc w:val="center"/>
              <w:rPr>
                <w:rFonts w:ascii="Consolas"/>
                <w:color w:val="0070C0"/>
                <w:sz w:val="24"/>
                <w:szCs w:val="24"/>
              </w:rPr>
            </w:pPr>
            <w:r>
              <w:rPr>
                <w:rFonts w:ascii="Consolas"/>
                <w:color w:val="0070C0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Мектеп- гимназияның материалдық базасын толық нығайту</w:t>
            </w:r>
          </w:p>
        </w:tc>
        <w:tc>
          <w:tcPr>
            <w:tcW w:w="1130" w:type="dxa"/>
          </w:tcPr>
          <w:p w:rsidR="000465B2" w:rsidRDefault="000465B2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164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20%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35%</w:t>
            </w:r>
          </w:p>
        </w:tc>
        <w:tc>
          <w:tcPr>
            <w:tcW w:w="1130" w:type="dxa"/>
          </w:tcPr>
          <w:p w:rsidR="000465B2" w:rsidRDefault="00A91FAA">
            <w:pPr>
              <w:pStyle w:val="a5"/>
              <w:spacing w:after="0" w:line="317" w:lineRule="exact"/>
              <w:ind w:left="0"/>
              <w:jc w:val="center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t>70%</w:t>
            </w:r>
          </w:p>
        </w:tc>
        <w:tc>
          <w:tcPr>
            <w:tcW w:w="1863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</w:tbl>
    <w:p w:rsidR="000465B2" w:rsidRDefault="000465B2">
      <w:pPr>
        <w:rPr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A91FAA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Ү. Бағдарламаны жүзеге асыруға байланысты іс- шаралар</w:t>
      </w:r>
    </w:p>
    <w:p w:rsidR="000465B2" w:rsidRDefault="00A91FAA">
      <w:pPr>
        <w:jc w:val="center"/>
        <w:rPr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Заман талабына сай білім беру сапасын жетілдіру</w:t>
      </w:r>
    </w:p>
    <w:tbl>
      <w:tblPr>
        <w:tblStyle w:val="ae"/>
        <w:tblW w:w="9639" w:type="dxa"/>
        <w:tblInd w:w="250" w:type="dxa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2835"/>
      </w:tblGrid>
      <w:tr w:rsidR="000465B2">
        <w:tc>
          <w:tcPr>
            <w:tcW w:w="184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Бағыты 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Іс- шаралар 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Мерзімі 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Жауапты </w:t>
            </w:r>
          </w:p>
        </w:tc>
      </w:tr>
      <w:tr w:rsidR="000465B2">
        <w:trPr>
          <w:trHeight w:val="486"/>
        </w:trPr>
        <w:tc>
          <w:tcPr>
            <w:tcW w:w="1843" w:type="dxa"/>
            <w:vMerge w:val="restart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Білім беру  мазмұнын өзгерту 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Қашықтан оқыту  аясында жұмыстар ұйымдастыру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Мектеп директоры </w:t>
            </w:r>
          </w:p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rPr>
          <w:trHeight w:val="486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 қызметкерлердің тілдік құзіреттілігін дамыту (10-11 сыныптарда ЖМЦ пәндерді ағылшын тілінде кіріктіріп  оқыту)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әдістемелік жұмысы жөніндегі орынбасары</w:t>
            </w:r>
          </w:p>
        </w:tc>
      </w:tr>
      <w:tr w:rsidR="000465B2">
        <w:trPr>
          <w:trHeight w:val="486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«Назарбаев Зияткерлік мектептері» дербес білім беру ұйымымен бірлесе жұмыстар ұйымдастыру</w:t>
            </w:r>
          </w:p>
        </w:tc>
        <w:tc>
          <w:tcPr>
            <w:tcW w:w="1276" w:type="dxa"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0465B2">
            <w:pPr>
              <w:spacing w:line="240" w:lineRule="auto"/>
              <w:rPr>
                <w:color w:val="0070C0"/>
                <w:sz w:val="24"/>
                <w:szCs w:val="24"/>
              </w:rPr>
            </w:pPr>
          </w:p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rPr>
          <w:trHeight w:val="486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PISA (15-16 жасар) халықаралық</w:t>
            </w:r>
          </w:p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зерттеулеріне дайын болуы үшін қосымша пәндік үйірмелер ұйымдастыру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rPr>
          <w:trHeight w:val="1170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PIRLS(бастауыш) халықаралық зерттеулерге дайындау мақсатында қосымша ұйымдастыру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rPr>
          <w:trHeight w:val="884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TEDS-M(бастауыш және орта буын мұғалімдерінің  сауаттылығы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c>
          <w:tcPr>
            <w:tcW w:w="1843" w:type="dxa"/>
            <w:vMerge w:val="restart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Оқыту- әдістемелік іс- шаралардағы  жаңашылдық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Ғылыми- әдістемелік:</w:t>
            </w:r>
          </w:p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Қашықтан оқыту бойынша оқу- дидактикалық әдістемелік құралдар жинақтау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Директордың әдістемелік жұмысы жөніндегі орынбасары</w:t>
            </w:r>
          </w:p>
        </w:tc>
      </w:tr>
      <w:tr w:rsidR="000465B2"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Сандық сауаттылық: виртуалды оқу орталығы құру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2020-2021 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орынбасарлары</w:t>
            </w:r>
          </w:p>
        </w:tc>
      </w:tr>
      <w:tr w:rsidR="000465B2">
        <w:trPr>
          <w:trHeight w:val="562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Электрондық оқулықтар базасын жинақтау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әдістемелік жұмысы жөніндегі орынбасары</w:t>
            </w:r>
          </w:p>
        </w:tc>
      </w:tr>
      <w:tr w:rsidR="000465B2">
        <w:trPr>
          <w:trHeight w:val="562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Жаңа модификациядағы химия, физика, биология кабинеттерімен қамтамасыз ету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2020-2021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rPr>
          <w:trHeight w:val="1103"/>
        </w:trPr>
        <w:tc>
          <w:tcPr>
            <w:tcW w:w="1843" w:type="dxa"/>
            <w:vMerge w:val="restart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Білім беру үрдісінің білім сапасын көтеруге  әсері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  үрдісіне  қосымша пәндер енгізуді ата- аналар мен мұғалімдермен бірлесе отырып енгізу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rPr>
          <w:trHeight w:val="1014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Оқушыларының функционал-дық сауаттылығын дамыту үшін жағдай жасау.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2020-2021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оқу ісі жөніндегі орынбасар</w:t>
            </w:r>
          </w:p>
        </w:tc>
      </w:tr>
      <w:tr w:rsidR="000465B2">
        <w:trPr>
          <w:trHeight w:val="867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</w:rPr>
              <w:t>Педагог кадрларды аттестаттау жүйесін одан әрі жетілдіру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Директордың әдістемелік жұмысы жөніндегі орынбасары</w:t>
            </w:r>
          </w:p>
        </w:tc>
      </w:tr>
      <w:tr w:rsidR="000465B2">
        <w:tc>
          <w:tcPr>
            <w:tcW w:w="184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Бейіндік оқыту. Кәсіп таңдауға дайындау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ICILS (8-класс компьютерлік сауаттылығы)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rPr>
          <w:trHeight w:val="991"/>
        </w:trPr>
        <w:tc>
          <w:tcPr>
            <w:tcW w:w="184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Ресурстық орталық құру</w:t>
            </w: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Бейін бойынша пәндерді оқытуды жалғастыру. Авторлық бағдарламалар дайындау сапасын көтеру. 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ісі жөніндегі орынбасар Директордың оқу ісі жөніндегі орынбасар</w:t>
            </w:r>
          </w:p>
        </w:tc>
      </w:tr>
      <w:tr w:rsidR="000465B2">
        <w:trPr>
          <w:trHeight w:val="991"/>
        </w:trPr>
        <w:tc>
          <w:tcPr>
            <w:tcW w:w="1843" w:type="dxa"/>
            <w:vMerge w:val="restart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70C0"/>
                <w:sz w:val="24"/>
                <w:szCs w:val="24"/>
                <w:lang w:val="ru-RU"/>
              </w:rPr>
              <w:t>Өзін-өзі</w:t>
            </w:r>
            <w:proofErr w:type="spellEnd"/>
            <w:r>
              <w:rPr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  <w:lang w:val="ru-RU"/>
              </w:rPr>
              <w:t>қаржыландыру</w:t>
            </w:r>
            <w:proofErr w:type="spellEnd"/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 оқушыларына партаны жаңалау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rPr>
          <w:trHeight w:val="991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Оқу кабинеттерін ииновациялық тұрғыда безендіру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  <w:tr w:rsidR="000465B2">
        <w:trPr>
          <w:trHeight w:val="991"/>
        </w:trPr>
        <w:tc>
          <w:tcPr>
            <w:tcW w:w="1843" w:type="dxa"/>
            <w:vMerge/>
          </w:tcPr>
          <w:p w:rsidR="000465B2" w:rsidRDefault="000465B2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Мектеп- гимназияның материалдық базасын толық нығайту</w:t>
            </w:r>
          </w:p>
        </w:tc>
        <w:tc>
          <w:tcPr>
            <w:tcW w:w="1276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0465B2" w:rsidRDefault="00A91FAA">
            <w:pPr>
              <w:spacing w:line="240" w:lineRule="auto"/>
            </w:pPr>
            <w:r>
              <w:rPr>
                <w:color w:val="0070C0"/>
                <w:sz w:val="24"/>
                <w:szCs w:val="24"/>
              </w:rPr>
              <w:t>Мектеп директоры</w:t>
            </w:r>
          </w:p>
        </w:tc>
      </w:tr>
    </w:tbl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A91FAA">
      <w:pPr>
        <w:ind w:firstLine="426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ҮІ. Күтілетін нәтиже</w:t>
      </w:r>
    </w:p>
    <w:p w:rsidR="000465B2" w:rsidRDefault="00A91FAA">
      <w:pPr>
        <w:ind w:left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Мектеп - гимназияның дамыту бағдарламасын жүзеге асыру нәтижесінде  күтіледі: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82"/>
        <w:gridCol w:w="6489"/>
        <w:gridCol w:w="2123"/>
      </w:tblGrid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№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Шаралар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жылдары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Білім беру мекемесін басқаруда әрі қарай ізгілендіру және демократизациялау үрдісін дамыту жүреді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2021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Білім беру мазмұны жаңарту  бойынша барлық педагог кадрлар білім жетілдіру курстарынан өтеді. 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2021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10-11 сыныптарда ЖМЦ пәндерді ағылшын тілінде кіріктіріп  оқыту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2022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«Назарбаев Зияткерлік мектептері» дербес білім беру ұйымымен  бірлесе жұмыстар өз нәтижесін табады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2022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Cs/>
                <w:color w:val="0070C0"/>
                <w:sz w:val="24"/>
                <w:szCs w:val="24"/>
              </w:rPr>
              <w:t>Білім беруде басқарудың сапасын арттыру және   жүйелеуде оқу үрдісі автоматтандыруда тиімді жұмыстар жүргізіледі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2021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bCs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Білім беру үрдісіне қатысушылардың педагогикалық банкі және ақпараттық білім беру ресурстары  құрылады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2020-2021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6489" w:type="dxa"/>
          </w:tcPr>
          <w:p w:rsidR="000465B2" w:rsidRDefault="00A91FAA">
            <w:pPr>
              <w:spacing w:line="240" w:lineRule="auto"/>
              <w:ind w:left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Педагогтар мен оқушылардың ақпараттық құзырлылығын көтеру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2021-2022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89" w:type="dxa"/>
          </w:tcPr>
          <w:p w:rsidR="000465B2" w:rsidRDefault="00A91FAA">
            <w:pPr>
              <w:spacing w:after="240" w:line="240" w:lineRule="auto"/>
              <w:ind w:left="0"/>
              <w:contextualSpacing/>
              <w:jc w:val="both"/>
              <w:rPr>
                <w:bCs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Педагог-шебердің, педагог-зерттеушінің, педагог-сарапшының біліктілік деңгейі бар педагогтардың саны артады </w:t>
            </w:r>
            <w:r>
              <w:rPr>
                <w:bCs/>
                <w:color w:val="0070C0"/>
                <w:sz w:val="24"/>
                <w:szCs w:val="24"/>
              </w:rPr>
              <w:t>(</w:t>
            </w:r>
            <w:r>
              <w:rPr>
                <w:color w:val="0070C0"/>
                <w:sz w:val="24"/>
                <w:szCs w:val="24"/>
              </w:rPr>
              <w:t>80%)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2020-2025</w:t>
            </w:r>
          </w:p>
        </w:tc>
      </w:tr>
      <w:tr w:rsidR="000465B2">
        <w:tc>
          <w:tcPr>
            <w:tcW w:w="882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6489" w:type="dxa"/>
          </w:tcPr>
          <w:p w:rsidR="000465B2" w:rsidRDefault="00A91FAA">
            <w:pPr>
              <w:spacing w:after="240" w:line="240" w:lineRule="auto"/>
              <w:ind w:left="0"/>
              <w:contextualSpacing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Өзін-өзі қаржыландыру нәтижесінде мектеп-гимназияның материалдық базасы нығаяды</w:t>
            </w:r>
          </w:p>
        </w:tc>
        <w:tc>
          <w:tcPr>
            <w:tcW w:w="2123" w:type="dxa"/>
          </w:tcPr>
          <w:p w:rsidR="000465B2" w:rsidRDefault="00A91FAA">
            <w:pPr>
              <w:spacing w:line="240" w:lineRule="auto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2020-2022</w:t>
            </w:r>
          </w:p>
        </w:tc>
      </w:tr>
    </w:tbl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ind w:left="0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p w:rsidR="000465B2" w:rsidRDefault="000465B2">
      <w:pPr>
        <w:jc w:val="center"/>
        <w:rPr>
          <w:b/>
          <w:color w:val="0070C0"/>
          <w:sz w:val="24"/>
          <w:szCs w:val="24"/>
        </w:rPr>
      </w:pPr>
    </w:p>
    <w:sectPr w:rsidR="000465B2">
      <w:footerReference w:type="default" r:id="rId14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CF" w:rsidRDefault="00F853CF">
      <w:pPr>
        <w:spacing w:line="240" w:lineRule="auto"/>
      </w:pPr>
      <w:r>
        <w:separator/>
      </w:r>
    </w:p>
  </w:endnote>
  <w:endnote w:type="continuationSeparator" w:id="0">
    <w:p w:rsidR="00F853CF" w:rsidRDefault="00F85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B2" w:rsidRDefault="000465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CF" w:rsidRDefault="00F853CF">
      <w:pPr>
        <w:spacing w:line="240" w:lineRule="auto"/>
      </w:pPr>
      <w:r>
        <w:separator/>
      </w:r>
    </w:p>
  </w:footnote>
  <w:footnote w:type="continuationSeparator" w:id="0">
    <w:p w:rsidR="00F853CF" w:rsidRDefault="00F85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26B"/>
    <w:multiLevelType w:val="multilevel"/>
    <w:tmpl w:val="0A935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45EE"/>
    <w:multiLevelType w:val="multilevel"/>
    <w:tmpl w:val="4ED34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427C"/>
    <w:multiLevelType w:val="multilevel"/>
    <w:tmpl w:val="512242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D7"/>
    <w:multiLevelType w:val="multilevel"/>
    <w:tmpl w:val="6AC272D7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538C6"/>
    <w:multiLevelType w:val="multilevel"/>
    <w:tmpl w:val="753538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F"/>
    <w:rsid w:val="00007A8F"/>
    <w:rsid w:val="00007BBB"/>
    <w:rsid w:val="00011B42"/>
    <w:rsid w:val="000126A9"/>
    <w:rsid w:val="00025783"/>
    <w:rsid w:val="00025F5A"/>
    <w:rsid w:val="0003113A"/>
    <w:rsid w:val="000316F8"/>
    <w:rsid w:val="00035B46"/>
    <w:rsid w:val="00037FAD"/>
    <w:rsid w:val="00040FFC"/>
    <w:rsid w:val="000465B2"/>
    <w:rsid w:val="000516F4"/>
    <w:rsid w:val="000539F0"/>
    <w:rsid w:val="00062568"/>
    <w:rsid w:val="0007458E"/>
    <w:rsid w:val="00075608"/>
    <w:rsid w:val="000773BF"/>
    <w:rsid w:val="000828BE"/>
    <w:rsid w:val="00085771"/>
    <w:rsid w:val="00086D08"/>
    <w:rsid w:val="00090EDD"/>
    <w:rsid w:val="00091452"/>
    <w:rsid w:val="0009167F"/>
    <w:rsid w:val="0009712A"/>
    <w:rsid w:val="00097A9E"/>
    <w:rsid w:val="000A2233"/>
    <w:rsid w:val="000A444D"/>
    <w:rsid w:val="000A5315"/>
    <w:rsid w:val="000A66D7"/>
    <w:rsid w:val="000B4A2E"/>
    <w:rsid w:val="000B4BE9"/>
    <w:rsid w:val="000D2FC7"/>
    <w:rsid w:val="000D470D"/>
    <w:rsid w:val="000D7A85"/>
    <w:rsid w:val="000E17F6"/>
    <w:rsid w:val="000E235F"/>
    <w:rsid w:val="000E2D0A"/>
    <w:rsid w:val="000E5F9D"/>
    <w:rsid w:val="000E68BE"/>
    <w:rsid w:val="000F1867"/>
    <w:rsid w:val="000F2F35"/>
    <w:rsid w:val="000F35CB"/>
    <w:rsid w:val="00102DAD"/>
    <w:rsid w:val="00107540"/>
    <w:rsid w:val="001152FF"/>
    <w:rsid w:val="00117798"/>
    <w:rsid w:val="00121C27"/>
    <w:rsid w:val="001220F8"/>
    <w:rsid w:val="00122AC9"/>
    <w:rsid w:val="00122C35"/>
    <w:rsid w:val="0012653B"/>
    <w:rsid w:val="001343D9"/>
    <w:rsid w:val="0013466A"/>
    <w:rsid w:val="001358EC"/>
    <w:rsid w:val="00136549"/>
    <w:rsid w:val="00137BA6"/>
    <w:rsid w:val="001419A0"/>
    <w:rsid w:val="001421DC"/>
    <w:rsid w:val="001434AE"/>
    <w:rsid w:val="00152D11"/>
    <w:rsid w:val="00154BE4"/>
    <w:rsid w:val="001609DC"/>
    <w:rsid w:val="001640D4"/>
    <w:rsid w:val="0017717D"/>
    <w:rsid w:val="00185A1E"/>
    <w:rsid w:val="00185E42"/>
    <w:rsid w:val="00195ED5"/>
    <w:rsid w:val="0019734C"/>
    <w:rsid w:val="00197979"/>
    <w:rsid w:val="001A141C"/>
    <w:rsid w:val="001A1577"/>
    <w:rsid w:val="001A45D5"/>
    <w:rsid w:val="001A6B59"/>
    <w:rsid w:val="001B1579"/>
    <w:rsid w:val="001B291F"/>
    <w:rsid w:val="001B2BD0"/>
    <w:rsid w:val="001B7741"/>
    <w:rsid w:val="001C422A"/>
    <w:rsid w:val="001D1229"/>
    <w:rsid w:val="001D17A0"/>
    <w:rsid w:val="001D711B"/>
    <w:rsid w:val="001D75A3"/>
    <w:rsid w:val="001E6055"/>
    <w:rsid w:val="001F1D0F"/>
    <w:rsid w:val="001F2A49"/>
    <w:rsid w:val="001F2FE0"/>
    <w:rsid w:val="001F42B5"/>
    <w:rsid w:val="001F7D4C"/>
    <w:rsid w:val="0020088B"/>
    <w:rsid w:val="002024DE"/>
    <w:rsid w:val="00203C84"/>
    <w:rsid w:val="00214580"/>
    <w:rsid w:val="00215733"/>
    <w:rsid w:val="00225124"/>
    <w:rsid w:val="00227BA1"/>
    <w:rsid w:val="002311C0"/>
    <w:rsid w:val="00231AE6"/>
    <w:rsid w:val="00232968"/>
    <w:rsid w:val="002350F6"/>
    <w:rsid w:val="00236829"/>
    <w:rsid w:val="00240D25"/>
    <w:rsid w:val="00247399"/>
    <w:rsid w:val="002507AF"/>
    <w:rsid w:val="00250A0E"/>
    <w:rsid w:val="00256556"/>
    <w:rsid w:val="00261A6B"/>
    <w:rsid w:val="00264A86"/>
    <w:rsid w:val="002660A5"/>
    <w:rsid w:val="002712F0"/>
    <w:rsid w:val="00272435"/>
    <w:rsid w:val="0028382B"/>
    <w:rsid w:val="00284A4E"/>
    <w:rsid w:val="00293146"/>
    <w:rsid w:val="00293B0C"/>
    <w:rsid w:val="00294AB7"/>
    <w:rsid w:val="002A0CC6"/>
    <w:rsid w:val="002A3BDB"/>
    <w:rsid w:val="002A3F48"/>
    <w:rsid w:val="002A48E2"/>
    <w:rsid w:val="002B459D"/>
    <w:rsid w:val="002B7F2E"/>
    <w:rsid w:val="002C1DD8"/>
    <w:rsid w:val="002E3400"/>
    <w:rsid w:val="002E3448"/>
    <w:rsid w:val="002F74AD"/>
    <w:rsid w:val="0030034A"/>
    <w:rsid w:val="00303C1E"/>
    <w:rsid w:val="00307EB9"/>
    <w:rsid w:val="00315F73"/>
    <w:rsid w:val="003172B1"/>
    <w:rsid w:val="00317502"/>
    <w:rsid w:val="00320B50"/>
    <w:rsid w:val="00323D83"/>
    <w:rsid w:val="00323DC5"/>
    <w:rsid w:val="00327F99"/>
    <w:rsid w:val="0033192F"/>
    <w:rsid w:val="00332ED9"/>
    <w:rsid w:val="003344A1"/>
    <w:rsid w:val="00340287"/>
    <w:rsid w:val="003408C7"/>
    <w:rsid w:val="003435F3"/>
    <w:rsid w:val="00345065"/>
    <w:rsid w:val="003473BB"/>
    <w:rsid w:val="003476CC"/>
    <w:rsid w:val="00351315"/>
    <w:rsid w:val="00351E96"/>
    <w:rsid w:val="00353B3A"/>
    <w:rsid w:val="0035522E"/>
    <w:rsid w:val="003569F7"/>
    <w:rsid w:val="0036158B"/>
    <w:rsid w:val="0036316E"/>
    <w:rsid w:val="0036762E"/>
    <w:rsid w:val="00371107"/>
    <w:rsid w:val="003717E2"/>
    <w:rsid w:val="00372F28"/>
    <w:rsid w:val="003867AB"/>
    <w:rsid w:val="00386C7B"/>
    <w:rsid w:val="00390678"/>
    <w:rsid w:val="0039446E"/>
    <w:rsid w:val="003A29DF"/>
    <w:rsid w:val="003A2F13"/>
    <w:rsid w:val="003A38AA"/>
    <w:rsid w:val="003A60E5"/>
    <w:rsid w:val="003A6EAB"/>
    <w:rsid w:val="003B094D"/>
    <w:rsid w:val="003B35CE"/>
    <w:rsid w:val="003C0A9D"/>
    <w:rsid w:val="003C0DEC"/>
    <w:rsid w:val="003C44B3"/>
    <w:rsid w:val="003C44E0"/>
    <w:rsid w:val="003D1A0A"/>
    <w:rsid w:val="003D36AA"/>
    <w:rsid w:val="003D45F1"/>
    <w:rsid w:val="003D473B"/>
    <w:rsid w:val="003E031B"/>
    <w:rsid w:val="003E41B9"/>
    <w:rsid w:val="003E4BBD"/>
    <w:rsid w:val="003F08C5"/>
    <w:rsid w:val="003F3569"/>
    <w:rsid w:val="003F3E3C"/>
    <w:rsid w:val="003F405B"/>
    <w:rsid w:val="003F7FDC"/>
    <w:rsid w:val="00401FE1"/>
    <w:rsid w:val="00414814"/>
    <w:rsid w:val="004238BB"/>
    <w:rsid w:val="00425A07"/>
    <w:rsid w:val="00427818"/>
    <w:rsid w:val="00427E03"/>
    <w:rsid w:val="00431515"/>
    <w:rsid w:val="004363F8"/>
    <w:rsid w:val="00436B25"/>
    <w:rsid w:val="0044071A"/>
    <w:rsid w:val="0044080E"/>
    <w:rsid w:val="00447587"/>
    <w:rsid w:val="00455DCE"/>
    <w:rsid w:val="00457009"/>
    <w:rsid w:val="00460431"/>
    <w:rsid w:val="00463C09"/>
    <w:rsid w:val="00473E40"/>
    <w:rsid w:val="00476DBE"/>
    <w:rsid w:val="00477168"/>
    <w:rsid w:val="00477202"/>
    <w:rsid w:val="00480B2F"/>
    <w:rsid w:val="004824A8"/>
    <w:rsid w:val="00483232"/>
    <w:rsid w:val="00483B93"/>
    <w:rsid w:val="0049092E"/>
    <w:rsid w:val="00492909"/>
    <w:rsid w:val="004A2860"/>
    <w:rsid w:val="004A3540"/>
    <w:rsid w:val="004A59DD"/>
    <w:rsid w:val="004B4ED1"/>
    <w:rsid w:val="004B6B3D"/>
    <w:rsid w:val="004B7D5C"/>
    <w:rsid w:val="004C25D6"/>
    <w:rsid w:val="004C270F"/>
    <w:rsid w:val="004C29FC"/>
    <w:rsid w:val="004C566C"/>
    <w:rsid w:val="004D27D4"/>
    <w:rsid w:val="004D38D2"/>
    <w:rsid w:val="004D4A28"/>
    <w:rsid w:val="004D7E42"/>
    <w:rsid w:val="004E42F1"/>
    <w:rsid w:val="004E4DA6"/>
    <w:rsid w:val="004E5659"/>
    <w:rsid w:val="004E7D4A"/>
    <w:rsid w:val="004F01B8"/>
    <w:rsid w:val="004F257D"/>
    <w:rsid w:val="004F41AA"/>
    <w:rsid w:val="004F671B"/>
    <w:rsid w:val="00504BEF"/>
    <w:rsid w:val="005122C1"/>
    <w:rsid w:val="005255C6"/>
    <w:rsid w:val="005261CE"/>
    <w:rsid w:val="0052624A"/>
    <w:rsid w:val="00531941"/>
    <w:rsid w:val="00532104"/>
    <w:rsid w:val="00535897"/>
    <w:rsid w:val="00537913"/>
    <w:rsid w:val="0054334E"/>
    <w:rsid w:val="00552464"/>
    <w:rsid w:val="00553433"/>
    <w:rsid w:val="005558A9"/>
    <w:rsid w:val="005608A6"/>
    <w:rsid w:val="00560B50"/>
    <w:rsid w:val="005753E6"/>
    <w:rsid w:val="00576D73"/>
    <w:rsid w:val="0058038C"/>
    <w:rsid w:val="005816AD"/>
    <w:rsid w:val="00584CA6"/>
    <w:rsid w:val="00587133"/>
    <w:rsid w:val="00591F9E"/>
    <w:rsid w:val="0059318C"/>
    <w:rsid w:val="0059460A"/>
    <w:rsid w:val="00597C48"/>
    <w:rsid w:val="005A0121"/>
    <w:rsid w:val="005A06B5"/>
    <w:rsid w:val="005A2416"/>
    <w:rsid w:val="005A35A6"/>
    <w:rsid w:val="005A646F"/>
    <w:rsid w:val="005B01B2"/>
    <w:rsid w:val="005B6007"/>
    <w:rsid w:val="005C43AF"/>
    <w:rsid w:val="005C4B87"/>
    <w:rsid w:val="005C5746"/>
    <w:rsid w:val="005C5988"/>
    <w:rsid w:val="005C6A42"/>
    <w:rsid w:val="005E318F"/>
    <w:rsid w:val="005E4563"/>
    <w:rsid w:val="005E48DB"/>
    <w:rsid w:val="005F066E"/>
    <w:rsid w:val="005F134C"/>
    <w:rsid w:val="005F1849"/>
    <w:rsid w:val="005F1C5F"/>
    <w:rsid w:val="005F2083"/>
    <w:rsid w:val="005F25AE"/>
    <w:rsid w:val="005F431A"/>
    <w:rsid w:val="005F4AF0"/>
    <w:rsid w:val="005F66B8"/>
    <w:rsid w:val="006003E8"/>
    <w:rsid w:val="00600C0E"/>
    <w:rsid w:val="0060437F"/>
    <w:rsid w:val="00605AE2"/>
    <w:rsid w:val="006065E2"/>
    <w:rsid w:val="00606D84"/>
    <w:rsid w:val="0061114D"/>
    <w:rsid w:val="0061278B"/>
    <w:rsid w:val="00614C52"/>
    <w:rsid w:val="00616321"/>
    <w:rsid w:val="006201E3"/>
    <w:rsid w:val="00620EB5"/>
    <w:rsid w:val="0062393E"/>
    <w:rsid w:val="00624FAB"/>
    <w:rsid w:val="00625252"/>
    <w:rsid w:val="0063109E"/>
    <w:rsid w:val="00633E8D"/>
    <w:rsid w:val="00636659"/>
    <w:rsid w:val="00645985"/>
    <w:rsid w:val="006468F8"/>
    <w:rsid w:val="006501E5"/>
    <w:rsid w:val="006503BB"/>
    <w:rsid w:val="00651977"/>
    <w:rsid w:val="00653F13"/>
    <w:rsid w:val="00655B1C"/>
    <w:rsid w:val="00656FD3"/>
    <w:rsid w:val="00665EFF"/>
    <w:rsid w:val="00677D0E"/>
    <w:rsid w:val="00686720"/>
    <w:rsid w:val="00686755"/>
    <w:rsid w:val="006872D8"/>
    <w:rsid w:val="0069741B"/>
    <w:rsid w:val="00697857"/>
    <w:rsid w:val="006A4D08"/>
    <w:rsid w:val="006A5CE2"/>
    <w:rsid w:val="006A5E43"/>
    <w:rsid w:val="006A6823"/>
    <w:rsid w:val="006A6FFA"/>
    <w:rsid w:val="006B071E"/>
    <w:rsid w:val="006B0810"/>
    <w:rsid w:val="006B1296"/>
    <w:rsid w:val="006B2EBE"/>
    <w:rsid w:val="006B3341"/>
    <w:rsid w:val="006B5590"/>
    <w:rsid w:val="006B60D4"/>
    <w:rsid w:val="006B78D9"/>
    <w:rsid w:val="006C5BD3"/>
    <w:rsid w:val="006C7194"/>
    <w:rsid w:val="006D7228"/>
    <w:rsid w:val="006E5BD9"/>
    <w:rsid w:val="006F0417"/>
    <w:rsid w:val="006F31A4"/>
    <w:rsid w:val="006F3260"/>
    <w:rsid w:val="006F3A02"/>
    <w:rsid w:val="006F6EF0"/>
    <w:rsid w:val="00705106"/>
    <w:rsid w:val="00723D76"/>
    <w:rsid w:val="00723E74"/>
    <w:rsid w:val="00724BA1"/>
    <w:rsid w:val="0072774D"/>
    <w:rsid w:val="00731592"/>
    <w:rsid w:val="00733857"/>
    <w:rsid w:val="0074012D"/>
    <w:rsid w:val="00742775"/>
    <w:rsid w:val="00742BCF"/>
    <w:rsid w:val="00744220"/>
    <w:rsid w:val="00745B92"/>
    <w:rsid w:val="007540FD"/>
    <w:rsid w:val="007556E7"/>
    <w:rsid w:val="00760639"/>
    <w:rsid w:val="007702D2"/>
    <w:rsid w:val="007743FB"/>
    <w:rsid w:val="00780A5F"/>
    <w:rsid w:val="0078277D"/>
    <w:rsid w:val="007841A5"/>
    <w:rsid w:val="00793563"/>
    <w:rsid w:val="007937FE"/>
    <w:rsid w:val="00793DC8"/>
    <w:rsid w:val="00795FD5"/>
    <w:rsid w:val="007A70A2"/>
    <w:rsid w:val="007B0DF7"/>
    <w:rsid w:val="007B237D"/>
    <w:rsid w:val="007B3E85"/>
    <w:rsid w:val="007B611C"/>
    <w:rsid w:val="007B613E"/>
    <w:rsid w:val="007B6345"/>
    <w:rsid w:val="007C05F1"/>
    <w:rsid w:val="007C2ABE"/>
    <w:rsid w:val="007C7618"/>
    <w:rsid w:val="007D1B8D"/>
    <w:rsid w:val="007D49F3"/>
    <w:rsid w:val="007E3F17"/>
    <w:rsid w:val="007E4ABB"/>
    <w:rsid w:val="007E5C06"/>
    <w:rsid w:val="007E5E30"/>
    <w:rsid w:val="007F135E"/>
    <w:rsid w:val="008015E4"/>
    <w:rsid w:val="00807C62"/>
    <w:rsid w:val="008101CB"/>
    <w:rsid w:val="00811025"/>
    <w:rsid w:val="00811D96"/>
    <w:rsid w:val="00813DE8"/>
    <w:rsid w:val="00814901"/>
    <w:rsid w:val="00815604"/>
    <w:rsid w:val="00821CFE"/>
    <w:rsid w:val="00822130"/>
    <w:rsid w:val="008246D2"/>
    <w:rsid w:val="00827AB0"/>
    <w:rsid w:val="008367C0"/>
    <w:rsid w:val="00844137"/>
    <w:rsid w:val="00846312"/>
    <w:rsid w:val="00847A6A"/>
    <w:rsid w:val="00850C9D"/>
    <w:rsid w:val="00850D0E"/>
    <w:rsid w:val="00851F95"/>
    <w:rsid w:val="008638AF"/>
    <w:rsid w:val="00867731"/>
    <w:rsid w:val="00881CF3"/>
    <w:rsid w:val="008948DF"/>
    <w:rsid w:val="008A23AF"/>
    <w:rsid w:val="008A3842"/>
    <w:rsid w:val="008B0D55"/>
    <w:rsid w:val="008B2DF4"/>
    <w:rsid w:val="008B3238"/>
    <w:rsid w:val="008B3EFC"/>
    <w:rsid w:val="008B4799"/>
    <w:rsid w:val="008C05EB"/>
    <w:rsid w:val="008C18F1"/>
    <w:rsid w:val="008C2089"/>
    <w:rsid w:val="008C4F4A"/>
    <w:rsid w:val="008D6343"/>
    <w:rsid w:val="008D6DD3"/>
    <w:rsid w:val="008F202D"/>
    <w:rsid w:val="00902F85"/>
    <w:rsid w:val="00903580"/>
    <w:rsid w:val="0090522D"/>
    <w:rsid w:val="00912BBC"/>
    <w:rsid w:val="00915025"/>
    <w:rsid w:val="00917F3F"/>
    <w:rsid w:val="0092062D"/>
    <w:rsid w:val="0092326C"/>
    <w:rsid w:val="009243BE"/>
    <w:rsid w:val="00932657"/>
    <w:rsid w:val="00933F28"/>
    <w:rsid w:val="0094206B"/>
    <w:rsid w:val="009457D6"/>
    <w:rsid w:val="00945E2F"/>
    <w:rsid w:val="009463AF"/>
    <w:rsid w:val="009521B5"/>
    <w:rsid w:val="009549C0"/>
    <w:rsid w:val="00960B5D"/>
    <w:rsid w:val="00964EE9"/>
    <w:rsid w:val="0097188D"/>
    <w:rsid w:val="00973627"/>
    <w:rsid w:val="0098205C"/>
    <w:rsid w:val="00984940"/>
    <w:rsid w:val="00984CC2"/>
    <w:rsid w:val="00990E89"/>
    <w:rsid w:val="00995ACF"/>
    <w:rsid w:val="009A3918"/>
    <w:rsid w:val="009C62B7"/>
    <w:rsid w:val="009E3E37"/>
    <w:rsid w:val="009E5177"/>
    <w:rsid w:val="009E5500"/>
    <w:rsid w:val="009F3F88"/>
    <w:rsid w:val="009F5FA3"/>
    <w:rsid w:val="00A011EF"/>
    <w:rsid w:val="00A01263"/>
    <w:rsid w:val="00A01797"/>
    <w:rsid w:val="00A02348"/>
    <w:rsid w:val="00A0354C"/>
    <w:rsid w:val="00A04704"/>
    <w:rsid w:val="00A06B74"/>
    <w:rsid w:val="00A1340F"/>
    <w:rsid w:val="00A21454"/>
    <w:rsid w:val="00A26DEB"/>
    <w:rsid w:val="00A27650"/>
    <w:rsid w:val="00A47BB1"/>
    <w:rsid w:val="00A50362"/>
    <w:rsid w:val="00A55450"/>
    <w:rsid w:val="00A60FD8"/>
    <w:rsid w:val="00A61A22"/>
    <w:rsid w:val="00A6417F"/>
    <w:rsid w:val="00A677B5"/>
    <w:rsid w:val="00A67CE3"/>
    <w:rsid w:val="00A84AB4"/>
    <w:rsid w:val="00A871D1"/>
    <w:rsid w:val="00A876AB"/>
    <w:rsid w:val="00A87753"/>
    <w:rsid w:val="00A9048A"/>
    <w:rsid w:val="00A915C9"/>
    <w:rsid w:val="00A91FAA"/>
    <w:rsid w:val="00A92F7F"/>
    <w:rsid w:val="00A94F90"/>
    <w:rsid w:val="00A96AFD"/>
    <w:rsid w:val="00AB3118"/>
    <w:rsid w:val="00AC0249"/>
    <w:rsid w:val="00AC32B2"/>
    <w:rsid w:val="00AC3744"/>
    <w:rsid w:val="00AD138C"/>
    <w:rsid w:val="00AD3B21"/>
    <w:rsid w:val="00AE0053"/>
    <w:rsid w:val="00AE6E59"/>
    <w:rsid w:val="00AF40F1"/>
    <w:rsid w:val="00AF43C4"/>
    <w:rsid w:val="00AF4C6B"/>
    <w:rsid w:val="00AF7A05"/>
    <w:rsid w:val="00B04B83"/>
    <w:rsid w:val="00B060D9"/>
    <w:rsid w:val="00B06798"/>
    <w:rsid w:val="00B10B93"/>
    <w:rsid w:val="00B13A50"/>
    <w:rsid w:val="00B15462"/>
    <w:rsid w:val="00B17537"/>
    <w:rsid w:val="00B304CE"/>
    <w:rsid w:val="00B323BF"/>
    <w:rsid w:val="00B3464A"/>
    <w:rsid w:val="00B42210"/>
    <w:rsid w:val="00B44C22"/>
    <w:rsid w:val="00B50271"/>
    <w:rsid w:val="00B563BD"/>
    <w:rsid w:val="00B62DC1"/>
    <w:rsid w:val="00B7028C"/>
    <w:rsid w:val="00B707B1"/>
    <w:rsid w:val="00B76F0B"/>
    <w:rsid w:val="00B830CF"/>
    <w:rsid w:val="00B93831"/>
    <w:rsid w:val="00B93862"/>
    <w:rsid w:val="00B979F3"/>
    <w:rsid w:val="00BA39A2"/>
    <w:rsid w:val="00BA4128"/>
    <w:rsid w:val="00BB1A95"/>
    <w:rsid w:val="00BB3CAA"/>
    <w:rsid w:val="00BB4194"/>
    <w:rsid w:val="00BB466D"/>
    <w:rsid w:val="00BC2A84"/>
    <w:rsid w:val="00BC42C0"/>
    <w:rsid w:val="00BC59A2"/>
    <w:rsid w:val="00BC6B54"/>
    <w:rsid w:val="00BD39DB"/>
    <w:rsid w:val="00BD4C2E"/>
    <w:rsid w:val="00BD51F7"/>
    <w:rsid w:val="00BD68A3"/>
    <w:rsid w:val="00BE05B7"/>
    <w:rsid w:val="00BE0A11"/>
    <w:rsid w:val="00BE6CC4"/>
    <w:rsid w:val="00BE7889"/>
    <w:rsid w:val="00BF18FA"/>
    <w:rsid w:val="00BF55BC"/>
    <w:rsid w:val="00BF6518"/>
    <w:rsid w:val="00C01740"/>
    <w:rsid w:val="00C04A7A"/>
    <w:rsid w:val="00C04EEF"/>
    <w:rsid w:val="00C113AD"/>
    <w:rsid w:val="00C148C8"/>
    <w:rsid w:val="00C14B51"/>
    <w:rsid w:val="00C249C4"/>
    <w:rsid w:val="00C26963"/>
    <w:rsid w:val="00C317AF"/>
    <w:rsid w:val="00C31B10"/>
    <w:rsid w:val="00C440C8"/>
    <w:rsid w:val="00C448A7"/>
    <w:rsid w:val="00C45021"/>
    <w:rsid w:val="00C470ED"/>
    <w:rsid w:val="00C51831"/>
    <w:rsid w:val="00C519E6"/>
    <w:rsid w:val="00C530DE"/>
    <w:rsid w:val="00C53370"/>
    <w:rsid w:val="00C550F2"/>
    <w:rsid w:val="00C576BF"/>
    <w:rsid w:val="00C637FB"/>
    <w:rsid w:val="00C662AF"/>
    <w:rsid w:val="00C67218"/>
    <w:rsid w:val="00C67BF4"/>
    <w:rsid w:val="00C67EED"/>
    <w:rsid w:val="00C7497B"/>
    <w:rsid w:val="00C74A40"/>
    <w:rsid w:val="00C75F42"/>
    <w:rsid w:val="00C81526"/>
    <w:rsid w:val="00C81B1E"/>
    <w:rsid w:val="00C85FD8"/>
    <w:rsid w:val="00C8608E"/>
    <w:rsid w:val="00C86A08"/>
    <w:rsid w:val="00C9418C"/>
    <w:rsid w:val="00C95B6D"/>
    <w:rsid w:val="00CA4BAD"/>
    <w:rsid w:val="00CA65FC"/>
    <w:rsid w:val="00CB122B"/>
    <w:rsid w:val="00CB194E"/>
    <w:rsid w:val="00CB70AA"/>
    <w:rsid w:val="00CC35DC"/>
    <w:rsid w:val="00CC737E"/>
    <w:rsid w:val="00CD301D"/>
    <w:rsid w:val="00CD580E"/>
    <w:rsid w:val="00CD5D1E"/>
    <w:rsid w:val="00CD6065"/>
    <w:rsid w:val="00CE5C16"/>
    <w:rsid w:val="00CE6B88"/>
    <w:rsid w:val="00CF0FC7"/>
    <w:rsid w:val="00CF142B"/>
    <w:rsid w:val="00CF1E4F"/>
    <w:rsid w:val="00CF2FDB"/>
    <w:rsid w:val="00CF65B9"/>
    <w:rsid w:val="00CF6AA4"/>
    <w:rsid w:val="00D155B0"/>
    <w:rsid w:val="00D17883"/>
    <w:rsid w:val="00D213B8"/>
    <w:rsid w:val="00D23891"/>
    <w:rsid w:val="00D239A7"/>
    <w:rsid w:val="00D26731"/>
    <w:rsid w:val="00D2741E"/>
    <w:rsid w:val="00D31548"/>
    <w:rsid w:val="00D3166F"/>
    <w:rsid w:val="00D355B8"/>
    <w:rsid w:val="00D366C7"/>
    <w:rsid w:val="00D40599"/>
    <w:rsid w:val="00D4326D"/>
    <w:rsid w:val="00D51358"/>
    <w:rsid w:val="00D52CFC"/>
    <w:rsid w:val="00D567E3"/>
    <w:rsid w:val="00D62BF7"/>
    <w:rsid w:val="00D6391D"/>
    <w:rsid w:val="00D63BE1"/>
    <w:rsid w:val="00D63C06"/>
    <w:rsid w:val="00D64206"/>
    <w:rsid w:val="00D726F5"/>
    <w:rsid w:val="00D72878"/>
    <w:rsid w:val="00D73382"/>
    <w:rsid w:val="00D91953"/>
    <w:rsid w:val="00D928E0"/>
    <w:rsid w:val="00D97854"/>
    <w:rsid w:val="00DA2ADE"/>
    <w:rsid w:val="00DA373C"/>
    <w:rsid w:val="00DA4819"/>
    <w:rsid w:val="00DA5A33"/>
    <w:rsid w:val="00DB4775"/>
    <w:rsid w:val="00DB5CA6"/>
    <w:rsid w:val="00DC0C4A"/>
    <w:rsid w:val="00DC28E3"/>
    <w:rsid w:val="00DC6E85"/>
    <w:rsid w:val="00DD07D8"/>
    <w:rsid w:val="00DD16CE"/>
    <w:rsid w:val="00DD38CD"/>
    <w:rsid w:val="00DD3F41"/>
    <w:rsid w:val="00DD4CE1"/>
    <w:rsid w:val="00DD5BD9"/>
    <w:rsid w:val="00DE3B3C"/>
    <w:rsid w:val="00DE4085"/>
    <w:rsid w:val="00DF4DCF"/>
    <w:rsid w:val="00DF5DFC"/>
    <w:rsid w:val="00DF77F1"/>
    <w:rsid w:val="00E01FDB"/>
    <w:rsid w:val="00E0208D"/>
    <w:rsid w:val="00E0320B"/>
    <w:rsid w:val="00E06D2F"/>
    <w:rsid w:val="00E1397B"/>
    <w:rsid w:val="00E309E0"/>
    <w:rsid w:val="00E319B5"/>
    <w:rsid w:val="00E32C16"/>
    <w:rsid w:val="00E32C34"/>
    <w:rsid w:val="00E356CA"/>
    <w:rsid w:val="00E36CD6"/>
    <w:rsid w:val="00E3724B"/>
    <w:rsid w:val="00E412BB"/>
    <w:rsid w:val="00E43AAC"/>
    <w:rsid w:val="00E472BB"/>
    <w:rsid w:val="00E52FDD"/>
    <w:rsid w:val="00E5470C"/>
    <w:rsid w:val="00E5479C"/>
    <w:rsid w:val="00E6311C"/>
    <w:rsid w:val="00E6565C"/>
    <w:rsid w:val="00E7365A"/>
    <w:rsid w:val="00E74063"/>
    <w:rsid w:val="00E7489C"/>
    <w:rsid w:val="00E76614"/>
    <w:rsid w:val="00E76AC8"/>
    <w:rsid w:val="00E80B6C"/>
    <w:rsid w:val="00E92266"/>
    <w:rsid w:val="00EA3C09"/>
    <w:rsid w:val="00EA79E2"/>
    <w:rsid w:val="00EB2F93"/>
    <w:rsid w:val="00EB72B5"/>
    <w:rsid w:val="00EC57E0"/>
    <w:rsid w:val="00ED24E9"/>
    <w:rsid w:val="00EE1E79"/>
    <w:rsid w:val="00EE277A"/>
    <w:rsid w:val="00EE4598"/>
    <w:rsid w:val="00EE6642"/>
    <w:rsid w:val="00EF3E29"/>
    <w:rsid w:val="00F0127C"/>
    <w:rsid w:val="00F03077"/>
    <w:rsid w:val="00F1009E"/>
    <w:rsid w:val="00F110EE"/>
    <w:rsid w:val="00F11FF7"/>
    <w:rsid w:val="00F137CC"/>
    <w:rsid w:val="00F15CC3"/>
    <w:rsid w:val="00F207E1"/>
    <w:rsid w:val="00F21438"/>
    <w:rsid w:val="00F24C37"/>
    <w:rsid w:val="00F2698B"/>
    <w:rsid w:val="00F32DD2"/>
    <w:rsid w:val="00F345CD"/>
    <w:rsid w:val="00F36521"/>
    <w:rsid w:val="00F407E3"/>
    <w:rsid w:val="00F40A51"/>
    <w:rsid w:val="00F42A49"/>
    <w:rsid w:val="00F44539"/>
    <w:rsid w:val="00F4779A"/>
    <w:rsid w:val="00F51726"/>
    <w:rsid w:val="00F520DE"/>
    <w:rsid w:val="00F52129"/>
    <w:rsid w:val="00F556F7"/>
    <w:rsid w:val="00F64A84"/>
    <w:rsid w:val="00F67705"/>
    <w:rsid w:val="00F7042D"/>
    <w:rsid w:val="00F768E6"/>
    <w:rsid w:val="00F83425"/>
    <w:rsid w:val="00F83FB0"/>
    <w:rsid w:val="00F840EA"/>
    <w:rsid w:val="00F84C48"/>
    <w:rsid w:val="00F853CF"/>
    <w:rsid w:val="00F901B7"/>
    <w:rsid w:val="00F93A37"/>
    <w:rsid w:val="00FA1642"/>
    <w:rsid w:val="00FA65F6"/>
    <w:rsid w:val="00FB161C"/>
    <w:rsid w:val="00FB36C2"/>
    <w:rsid w:val="00FB7AD7"/>
    <w:rsid w:val="00FC02FB"/>
    <w:rsid w:val="00FD1BCE"/>
    <w:rsid w:val="00FD2B24"/>
    <w:rsid w:val="00FD4211"/>
    <w:rsid w:val="00FD67A0"/>
    <w:rsid w:val="00FE08B1"/>
    <w:rsid w:val="00FE2455"/>
    <w:rsid w:val="00FE5C2E"/>
    <w:rsid w:val="00FF1A64"/>
    <w:rsid w:val="00FF281D"/>
    <w:rsid w:val="00FF5E57"/>
    <w:rsid w:val="00FF6151"/>
    <w:rsid w:val="00FF6599"/>
    <w:rsid w:val="23E54631"/>
    <w:rsid w:val="390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5123-F515-4F15-812C-D88E0A1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  <w:ind w:left="360"/>
    </w:pPr>
    <w:rPr>
      <w:rFonts w:ascii="Times New Roman" w:hAnsi="Times New Roman" w:cs="Times New Roman"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head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qFormat/>
    <w:rPr>
      <w:rFonts w:cs="Times New Roman"/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semiHidden/>
    <w:qFormat/>
    <w:rPr>
      <w:rFonts w:ascii="Times New Roman" w:hAnsi="Times New Roman" w:cs="Times New Roman"/>
      <w:sz w:val="28"/>
      <w:szCs w:val="28"/>
      <w:lang w:val="kk-KZ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с отступом Знак"/>
    <w:basedOn w:val="a0"/>
    <w:link w:val="a5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kk-KZ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73126511611"/>
          <c:y val="4.4444444444444398E-2"/>
          <c:w val="0.88226868435032801"/>
          <c:h val="0.68307305336832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оқушы саны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2017- 2018 оқу жылы</c:v>
                </c:pt>
                <c:pt idx="1">
                  <c:v>2018 - 2019 оқу жылы</c:v>
                </c:pt>
                <c:pt idx="2">
                  <c:v>2019- 2020 оқу жылы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1168</c:v>
                </c:pt>
                <c:pt idx="1">
                  <c:v>1280</c:v>
                </c:pt>
                <c:pt idx="2">
                  <c:v>1396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6"/>
        <c:axId val="2052289312"/>
        <c:axId val="2052290400"/>
      </c:barChart>
      <c:catAx>
        <c:axId val="205228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33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90400"/>
        <c:crosses val="autoZero"/>
        <c:auto val="1"/>
        <c:lblAlgn val="ctr"/>
        <c:lblOffset val="100"/>
        <c:noMultiLvlLbl val="0"/>
      </c:catAx>
      <c:valAx>
        <c:axId val="2052290400"/>
        <c:scaling>
          <c:orientation val="minMax"/>
        </c:scaling>
        <c:delete val="0"/>
        <c:axPos val="l"/>
        <c:majorGridlines>
          <c:spPr>
            <a:ln w="9516" cap="flat" cmpd="sng" algn="ctr">
              <a:gradFill>
                <a:gsLst>
                  <a:gs pos="99000">
                    <a:schemeClr val="tx1">
                      <a:lumMod val="25000"/>
                      <a:lumOff val="75000"/>
                    </a:schemeClr>
                  </a:gs>
                  <a:gs pos="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8931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оқушы саны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1168</c:v>
                </c:pt>
                <c:pt idx="1">
                  <c:v>1280</c:v>
                </c:pt>
                <c:pt idx="2">
                  <c:v>1396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үйірмемен қамтылған оқушы саны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683</c:v>
                </c:pt>
                <c:pt idx="1">
                  <c:v>621</c:v>
                </c:pt>
                <c:pt idx="2">
                  <c:v>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2292032"/>
        <c:axId val="2052280064"/>
      </c:barChart>
      <c:catAx>
        <c:axId val="205229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80064"/>
        <c:crosses val="autoZero"/>
        <c:auto val="1"/>
        <c:lblAlgn val="ctr"/>
        <c:lblOffset val="100"/>
        <c:noMultiLvlLbl val="0"/>
      </c:catAx>
      <c:valAx>
        <c:axId val="205228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9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Барлығы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жоғары білімді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арнаулы орта білімді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2290944"/>
        <c:axId val="2052276800"/>
      </c:barChart>
      <c:catAx>
        <c:axId val="205229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76800"/>
        <c:crosses val="autoZero"/>
        <c:auto val="1"/>
        <c:lblAlgn val="ctr"/>
        <c:lblOffset val="100"/>
        <c:noMultiLvlLbl val="0"/>
      </c:catAx>
      <c:valAx>
        <c:axId val="205227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29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Барлығы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жоғары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бірінші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екінші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педагог- зерттеуші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8</c:v>
                </c:pt>
                <c:pt idx="2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педагог-сарапшы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3</c:v>
                </c:pt>
                <c:pt idx="2">
                  <c:v>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педагог-модератор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1">
                  <c:v>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361360"/>
        <c:axId val="274369520"/>
      </c:barChart>
      <c:catAx>
        <c:axId val="27436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69520"/>
        <c:crosses val="autoZero"/>
        <c:auto val="1"/>
        <c:lblAlgn val="ctr"/>
        <c:lblOffset val="100"/>
        <c:noMultiLvlLbl val="0"/>
      </c:catAx>
      <c:valAx>
        <c:axId val="27436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6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731315649672"/>
          <c:y val="6.1111111111111102E-2"/>
          <c:w val="0.88226868435032801"/>
          <c:h val="0.68307305336832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білім сапасы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2017 - 2018 оқу жылы</c:v>
                </c:pt>
                <c:pt idx="1">
                  <c:v>2018 - 2019 оқу жылы</c:v>
                </c:pt>
                <c:pt idx="2">
                  <c:v>2019 - 2020 оқу жылы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55.6</c:v>
                </c:pt>
                <c:pt idx="1">
                  <c:v>59.3</c:v>
                </c:pt>
                <c:pt idx="2">
                  <c:v>63.1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6"/>
        <c:axId val="274359184"/>
        <c:axId val="274370064"/>
      </c:barChart>
      <c:catAx>
        <c:axId val="27435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33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70064"/>
        <c:crosses val="autoZero"/>
        <c:auto val="1"/>
        <c:lblAlgn val="ctr"/>
        <c:lblOffset val="100"/>
        <c:noMultiLvlLbl val="0"/>
      </c:catAx>
      <c:valAx>
        <c:axId val="274370064"/>
        <c:scaling>
          <c:orientation val="minMax"/>
        </c:scaling>
        <c:delete val="0"/>
        <c:axPos val="l"/>
        <c:majorGridlines>
          <c:spPr>
            <a:ln w="9516" cap="flat" cmpd="sng" algn="ctr">
              <a:gradFill>
                <a:gsLst>
                  <a:gs pos="99000">
                    <a:schemeClr val="tx1">
                      <a:lumMod val="25000"/>
                      <a:lumOff val="75000"/>
                    </a:schemeClr>
                  </a:gs>
                  <a:gs pos="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59184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CE5F3-BF90-4810-9AF3-8C646D2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user</cp:lastModifiedBy>
  <cp:revision>2</cp:revision>
  <cp:lastPrinted>2012-11-14T10:14:00Z</cp:lastPrinted>
  <dcterms:created xsi:type="dcterms:W3CDTF">2022-05-20T11:07:00Z</dcterms:created>
  <dcterms:modified xsi:type="dcterms:W3CDTF">2022-05-20T11:07:00Z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